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A2791A" w:rsidTr="005B55E9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A2791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A2791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A2791A" w:rsidTr="005B55E9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791A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A2791A" w:rsidTr="005B55E9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791A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234183" w:rsidRPr="00A2791A">
              <w:rPr>
                <w:rFonts w:ascii="Arial Narrow" w:hAnsi="Arial Narrow"/>
                <w:b/>
                <w:sz w:val="20"/>
                <w:szCs w:val="20"/>
              </w:rPr>
              <w:t>Ekonomia menadżerska/Inwestowanie na rynku finansowym</w:t>
            </w:r>
          </w:p>
        </w:tc>
      </w:tr>
      <w:tr w:rsidR="0012441D" w:rsidRPr="00A2791A" w:rsidTr="005B55E9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791A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A2791A" w:rsidTr="005B55E9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A2791A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A2791A" w:rsidTr="005B55E9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2791A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A2791A" w:rsidTr="005B55E9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A2791A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A2791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A2791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234183" w:rsidRPr="00A2791A" w:rsidTr="005B55E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83" w:rsidRPr="00A2791A" w:rsidRDefault="00234183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234183" w:rsidRPr="00A2791A" w:rsidRDefault="00234183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AE04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91A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234183" w:rsidRPr="00A2791A" w:rsidRDefault="00234183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4183" w:rsidRPr="00A2791A" w:rsidTr="005B55E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183" w:rsidRPr="00A2791A" w:rsidRDefault="00234183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234183" w:rsidRPr="00A2791A" w:rsidRDefault="00234183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A2791A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183" w:rsidRPr="00A2791A" w:rsidRDefault="00234183" w:rsidP="00AE04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2791A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234183" w:rsidRPr="00A2791A" w:rsidRDefault="00234183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83" w:rsidRPr="00A2791A" w:rsidRDefault="00234183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4183" w:rsidRPr="00A2791A" w:rsidTr="005B55E9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83" w:rsidRPr="00A2791A" w:rsidRDefault="00234183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234183" w:rsidRPr="00A2791A" w:rsidRDefault="00234183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183" w:rsidRPr="00A2791A" w:rsidRDefault="00234183" w:rsidP="00AE044C">
            <w:pPr>
              <w:rPr>
                <w:rFonts w:ascii="Arial Narrow" w:hAnsi="Arial Narrow"/>
                <w:sz w:val="20"/>
                <w:szCs w:val="20"/>
              </w:rPr>
            </w:pPr>
            <w:r w:rsidRPr="00A2791A">
              <w:rPr>
                <w:rFonts w:ascii="Arial Narrow" w:hAnsi="Arial Narrow"/>
                <w:sz w:val="20"/>
                <w:szCs w:val="20"/>
              </w:rPr>
              <w:t xml:space="preserve">Dr Witold </w:t>
            </w:r>
            <w:proofErr w:type="spellStart"/>
            <w:r w:rsidRPr="00A2791A">
              <w:rPr>
                <w:rFonts w:ascii="Arial Narrow" w:hAnsi="Arial Narrow"/>
                <w:sz w:val="20"/>
                <w:szCs w:val="20"/>
              </w:rPr>
              <w:t>Gradoń</w:t>
            </w:r>
            <w:proofErr w:type="spellEnd"/>
          </w:p>
        </w:tc>
      </w:tr>
      <w:tr w:rsidR="00234183" w:rsidRPr="00A2791A" w:rsidTr="005B55E9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83" w:rsidRPr="00A2791A" w:rsidRDefault="00234183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234183" w:rsidRPr="00A2791A" w:rsidRDefault="00234183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83" w:rsidRPr="00A2791A" w:rsidRDefault="00234183" w:rsidP="00AE044C">
            <w:pPr>
              <w:rPr>
                <w:rFonts w:ascii="Arial Narrow" w:hAnsi="Arial Narrow"/>
                <w:sz w:val="20"/>
                <w:szCs w:val="20"/>
              </w:rPr>
            </w:pPr>
            <w:r w:rsidRPr="00A2791A"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</w:tr>
      <w:tr w:rsidR="00234183" w:rsidRPr="00A2791A" w:rsidTr="005B55E9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83" w:rsidRPr="00A2791A" w:rsidRDefault="00234183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234183" w:rsidRPr="00A2791A" w:rsidRDefault="00234183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83" w:rsidRPr="00A2791A" w:rsidRDefault="00234183" w:rsidP="00AE044C">
            <w:pPr>
              <w:rPr>
                <w:rFonts w:ascii="Arial Narrow" w:hAnsi="Arial Narrow"/>
                <w:sz w:val="20"/>
                <w:szCs w:val="20"/>
              </w:rPr>
            </w:pPr>
            <w:r w:rsidRPr="00A2791A">
              <w:rPr>
                <w:rFonts w:ascii="Arial Narrow" w:hAnsi="Arial Narrow"/>
                <w:sz w:val="20"/>
                <w:szCs w:val="20"/>
              </w:rPr>
              <w:t xml:space="preserve">Zapoznanie studentów </w:t>
            </w:r>
            <w:r w:rsidRPr="00A2791A">
              <w:rPr>
                <w:rFonts w:ascii="Arial Narrow" w:hAnsi="Arial Narrow" w:cs="Arial"/>
                <w:sz w:val="20"/>
                <w:szCs w:val="20"/>
              </w:rPr>
              <w:t>z zagadnieniami inwestowania na rynkach finansowych, instrumentami inwestowania wolnych czasowo środków finansowych oraz  metodami uwzględniania ryzyka inwestycji kapitałowych.</w:t>
            </w:r>
          </w:p>
        </w:tc>
      </w:tr>
      <w:tr w:rsidR="00F80F45" w:rsidRPr="00A2791A" w:rsidTr="005B55E9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A2791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A2791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A2791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A2791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A2791A" w:rsidTr="005B55E9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A2791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A2791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A2791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A2791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EM_W03</w:t>
            </w:r>
          </w:p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234183">
              <w:rPr>
                <w:rFonts w:ascii="Arial Narrow" w:hAnsi="Arial Narrow"/>
                <w:sz w:val="20"/>
                <w:szCs w:val="24"/>
              </w:rPr>
              <w:t>zna</w:t>
            </w:r>
            <w:r>
              <w:rPr>
                <w:rFonts w:ascii="Arial Narrow" w:hAnsi="Arial Narrow"/>
                <w:sz w:val="20"/>
                <w:szCs w:val="24"/>
              </w:rPr>
              <w:t>jomość</w:t>
            </w:r>
            <w:r w:rsidRPr="00A2791A">
              <w:rPr>
                <w:rFonts w:ascii="Arial Narrow" w:hAnsi="Arial Narrow"/>
                <w:sz w:val="20"/>
                <w:szCs w:val="24"/>
              </w:rPr>
              <w:t xml:space="preserve"> pojęć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z zakresu rynku finansowego i poszczególnych jego segmentów (ich specyfiki),</w:t>
            </w:r>
          </w:p>
          <w:p w:rsidR="005B55E9" w:rsidRPr="00A2791A" w:rsidRDefault="005B55E9" w:rsidP="00426F8F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dyskusja na wykładzie</w:t>
            </w:r>
          </w:p>
          <w:p w:rsidR="005B55E9" w:rsidRPr="00A2791A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EM_W03</w:t>
            </w:r>
          </w:p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2791A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A2791A">
              <w:rPr>
                <w:rFonts w:ascii="Arial Narrow" w:hAnsi="Arial Narrow"/>
                <w:sz w:val="20"/>
                <w:szCs w:val="24"/>
              </w:rPr>
              <w:t>wiedza dotycząca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instrumentów inwestowania wolnych czasowo środków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dyskusja na wykładzie</w:t>
            </w:r>
          </w:p>
          <w:p w:rsidR="005B55E9" w:rsidRPr="00A2791A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EM_W03</w:t>
            </w:r>
          </w:p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234183">
              <w:rPr>
                <w:rFonts w:ascii="Arial Narrow" w:hAnsi="Arial Narrow"/>
                <w:sz w:val="20"/>
                <w:szCs w:val="24"/>
              </w:rPr>
              <w:t>zna</w:t>
            </w:r>
            <w:r>
              <w:rPr>
                <w:rFonts w:ascii="Arial Narrow" w:hAnsi="Arial Narrow"/>
                <w:sz w:val="20"/>
                <w:szCs w:val="24"/>
              </w:rPr>
              <w:t>jomość</w:t>
            </w:r>
            <w:r w:rsidRPr="00A2791A">
              <w:rPr>
                <w:rFonts w:ascii="Arial Narrow" w:hAnsi="Arial Narrow"/>
                <w:sz w:val="20"/>
                <w:szCs w:val="24"/>
              </w:rPr>
              <w:t xml:space="preserve"> rachunku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efektywności inwestycji kapitałowych,</w:t>
            </w:r>
          </w:p>
          <w:p w:rsidR="005B55E9" w:rsidRPr="00A2791A" w:rsidRDefault="005B55E9" w:rsidP="00426F8F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dyskusja na wykładzie</w:t>
            </w:r>
          </w:p>
          <w:p w:rsidR="005B55E9" w:rsidRPr="00A2791A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</w:tbl>
    <w:p w:rsidR="005B55E9" w:rsidRDefault="005B55E9">
      <w:r>
        <w:br w:type="page"/>
      </w:r>
    </w:p>
    <w:tbl>
      <w:tblPr>
        <w:tblW w:w="9425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EM_W03</w:t>
            </w:r>
          </w:p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2791A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234183">
              <w:rPr>
                <w:rFonts w:ascii="Arial Narrow" w:hAnsi="Arial Narrow"/>
                <w:sz w:val="20"/>
                <w:szCs w:val="24"/>
              </w:rPr>
              <w:t>zna</w:t>
            </w:r>
            <w:r w:rsidRPr="00A2791A">
              <w:rPr>
                <w:rFonts w:ascii="Arial Narrow" w:hAnsi="Arial Narrow"/>
                <w:sz w:val="20"/>
                <w:szCs w:val="24"/>
              </w:rPr>
              <w:t>jomość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podstawow</w:t>
            </w:r>
            <w:r w:rsidRPr="00A2791A">
              <w:rPr>
                <w:rFonts w:ascii="Arial Narrow" w:hAnsi="Arial Narrow"/>
                <w:sz w:val="20"/>
                <w:szCs w:val="24"/>
              </w:rPr>
              <w:t>ych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rodzaj</w:t>
            </w:r>
            <w:r w:rsidRPr="00A2791A">
              <w:rPr>
                <w:rFonts w:ascii="Arial Narrow" w:hAnsi="Arial Narrow"/>
                <w:sz w:val="20"/>
                <w:szCs w:val="24"/>
              </w:rPr>
              <w:t xml:space="preserve">ów </w:t>
            </w:r>
            <w:r w:rsidRPr="00234183">
              <w:rPr>
                <w:rFonts w:ascii="Arial Narrow" w:hAnsi="Arial Narrow"/>
                <w:sz w:val="20"/>
                <w:szCs w:val="24"/>
              </w:rPr>
              <w:t>ryzyka, jak</w:t>
            </w:r>
            <w:r w:rsidRPr="00A2791A">
              <w:rPr>
                <w:rFonts w:ascii="Arial Narrow" w:hAnsi="Arial Narrow"/>
                <w:sz w:val="20"/>
                <w:szCs w:val="24"/>
              </w:rPr>
              <w:t>ie wiąże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się z poszczególnymi instrumentami finansowymi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dyskusja na wykładzie</w:t>
            </w:r>
          </w:p>
          <w:p w:rsidR="005B55E9" w:rsidRPr="00A2791A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EM_W03</w:t>
            </w:r>
          </w:p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EM_W04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A2791A">
              <w:rPr>
                <w:rFonts w:ascii="Arial Narrow" w:hAnsi="Arial Narrow"/>
                <w:sz w:val="20"/>
                <w:szCs w:val="24"/>
              </w:rPr>
              <w:t>znajomość procedur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nabywania instrumentów lokacyjnych na rynku pierwotnym i wtórnym </w:t>
            </w:r>
          </w:p>
          <w:p w:rsidR="005B55E9" w:rsidRPr="00A2791A" w:rsidRDefault="005B55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dyskusja na wykładzie</w:t>
            </w:r>
          </w:p>
          <w:p w:rsidR="005B55E9" w:rsidRPr="00A2791A" w:rsidRDefault="005B55E9" w:rsidP="00426F8F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A2791A" w:rsidTr="005B55E9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2791A" w:rsidRDefault="005B55E9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2791A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EM_U02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2791A">
              <w:rPr>
                <w:rFonts w:ascii="Arial Narrow" w:hAnsi="Arial Narrow"/>
                <w:sz w:val="20"/>
                <w:szCs w:val="20"/>
              </w:rPr>
              <w:t xml:space="preserve">umiejętność </w:t>
            </w:r>
            <w:r w:rsidRPr="00234183">
              <w:rPr>
                <w:rFonts w:ascii="Arial Narrow" w:hAnsi="Arial Narrow"/>
                <w:sz w:val="20"/>
                <w:szCs w:val="20"/>
              </w:rPr>
              <w:t xml:space="preserve"> wskaza</w:t>
            </w:r>
            <w:r w:rsidRPr="00A2791A">
              <w:rPr>
                <w:rFonts w:ascii="Arial Narrow" w:hAnsi="Arial Narrow"/>
                <w:sz w:val="20"/>
                <w:szCs w:val="20"/>
              </w:rPr>
              <w:t>nia adekwatnych</w:t>
            </w:r>
            <w:r w:rsidRPr="00234183">
              <w:rPr>
                <w:rFonts w:ascii="Arial Narrow" w:hAnsi="Arial Narrow"/>
                <w:sz w:val="20"/>
                <w:szCs w:val="20"/>
              </w:rPr>
              <w:t xml:space="preserve"> do potrzeb zgłaszanych przez podmioty gospodarcze instrumenty lokacyjne</w:t>
            </w:r>
          </w:p>
          <w:p w:rsidR="005B55E9" w:rsidRPr="00A2791A" w:rsidRDefault="005B55E9" w:rsidP="00426F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2791A" w:rsidRDefault="005B55E9" w:rsidP="00432D2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A2791A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EM_U02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umiejętność szacowan</w:t>
            </w:r>
            <w:r w:rsidRPr="00A2791A">
              <w:rPr>
                <w:rFonts w:ascii="Arial Narrow" w:hAnsi="Arial Narrow"/>
                <w:sz w:val="20"/>
                <w:szCs w:val="20"/>
              </w:rPr>
              <w:t xml:space="preserve">ia rentowności </w:t>
            </w:r>
            <w:r w:rsidRPr="00234183">
              <w:rPr>
                <w:rFonts w:ascii="Arial Narrow" w:hAnsi="Arial Narrow"/>
                <w:sz w:val="20"/>
                <w:szCs w:val="20"/>
              </w:rPr>
              <w:t>inwestycji kapitałowych</w:t>
            </w:r>
          </w:p>
          <w:p w:rsidR="005B55E9" w:rsidRPr="00A2791A" w:rsidRDefault="005B55E9" w:rsidP="00426F8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2791A" w:rsidRDefault="005B55E9" w:rsidP="00432D2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9E57CC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A2791A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br w:type="page"/>
            </w:r>
            <w:r w:rsidR="005B55E9">
              <w:rPr>
                <w:rFonts w:ascii="Arial Narrow" w:hAnsi="Arial Narrow" w:cs="Arial"/>
                <w:bCs/>
                <w:sz w:val="20"/>
                <w:szCs w:val="20"/>
              </w:rPr>
              <w:t>EM_U02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EM_U03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szacowanie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</w:rPr>
              <w:t>ryzyka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związane</w:t>
            </w:r>
            <w:r>
              <w:rPr>
                <w:rFonts w:ascii="Arial Narrow" w:hAnsi="Arial Narrow"/>
                <w:sz w:val="20"/>
                <w:szCs w:val="24"/>
              </w:rPr>
              <w:t>go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z inwestycjami kapitałowymi,</w:t>
            </w:r>
          </w:p>
          <w:p w:rsidR="005B55E9" w:rsidRPr="009E57CC" w:rsidRDefault="005B55E9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32D24" w:rsidRDefault="005B55E9" w:rsidP="00432D24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457DB7">
              <w:rPr>
                <w:rFonts w:ascii="Arial Narrow" w:hAnsi="Arial Narrow"/>
                <w:sz w:val="20"/>
                <w:szCs w:val="24"/>
              </w:rPr>
              <w:t>test wiedzy (wyboru, uzupełnień, pytania otwarte)</w:t>
            </w:r>
          </w:p>
        </w:tc>
      </w:tr>
      <w:tr w:rsidR="005B55E9" w:rsidRPr="009E57CC" w:rsidTr="005B55E9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A37C3F" w:rsidRDefault="005B55E9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5B55E9" w:rsidRPr="009E57CC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26F8F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odpowiedzialność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za podejmowane decyzje w zakresie doradztwa inwestycyjnego,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77B02" w:rsidRDefault="005B55E9" w:rsidP="00477B02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Pr="0055035A">
              <w:rPr>
                <w:rFonts w:ascii="Arial Narrow" w:hAnsi="Arial Narrow"/>
                <w:sz w:val="20"/>
              </w:rPr>
              <w:t>yskusja w trakcie zajęć pozwala</w:t>
            </w:r>
            <w:r>
              <w:rPr>
                <w:rFonts w:ascii="Arial Narrow" w:hAnsi="Arial Narrow"/>
                <w:sz w:val="20"/>
              </w:rPr>
              <w:t xml:space="preserve">jąca </w:t>
            </w:r>
            <w:r w:rsidRPr="0055035A">
              <w:rPr>
                <w:rFonts w:ascii="Arial Narrow" w:hAnsi="Arial Narrow"/>
                <w:sz w:val="20"/>
              </w:rPr>
              <w:t xml:space="preserve">wykreować </w:t>
            </w:r>
            <w:r>
              <w:rPr>
                <w:rFonts w:ascii="Arial Narrow" w:hAnsi="Arial Narrow"/>
                <w:sz w:val="20"/>
              </w:rPr>
              <w:t>kompetencje</w:t>
            </w:r>
          </w:p>
        </w:tc>
      </w:tr>
      <w:tr w:rsidR="005B55E9" w:rsidRPr="009E57CC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234183">
              <w:rPr>
                <w:rFonts w:ascii="Arial Narrow" w:hAnsi="Arial Narrow"/>
                <w:sz w:val="20"/>
                <w:szCs w:val="20"/>
              </w:rPr>
              <w:t xml:space="preserve"> świadomość swojej wiedzy i umiejętności,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77B02" w:rsidRDefault="005B55E9" w:rsidP="00477B02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Pr="0055035A">
              <w:rPr>
                <w:rFonts w:ascii="Arial Narrow" w:hAnsi="Arial Narrow"/>
                <w:sz w:val="20"/>
              </w:rPr>
              <w:t>yskusja w trakcie zajęć pozwala</w:t>
            </w:r>
            <w:r>
              <w:rPr>
                <w:rFonts w:ascii="Arial Narrow" w:hAnsi="Arial Narrow"/>
                <w:sz w:val="20"/>
              </w:rPr>
              <w:t xml:space="preserve">jąca </w:t>
            </w:r>
            <w:r w:rsidRPr="0055035A">
              <w:rPr>
                <w:rFonts w:ascii="Arial Narrow" w:hAnsi="Arial Narrow"/>
                <w:sz w:val="20"/>
              </w:rPr>
              <w:t xml:space="preserve">wykreować </w:t>
            </w:r>
            <w:r>
              <w:rPr>
                <w:rFonts w:ascii="Arial Narrow" w:hAnsi="Arial Narrow"/>
                <w:sz w:val="20"/>
              </w:rPr>
              <w:t>kompetencje</w:t>
            </w:r>
          </w:p>
        </w:tc>
      </w:tr>
      <w:tr w:rsidR="005B55E9" w:rsidRPr="009E57CC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234183" w:rsidRDefault="005B55E9" w:rsidP="00432D24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wykazywanie etycznej postawy zawodowej</w:t>
            </w:r>
            <w:r w:rsidRPr="00234183">
              <w:rPr>
                <w:rFonts w:ascii="Arial Narrow" w:hAnsi="Arial Narrow"/>
                <w:sz w:val="20"/>
                <w:szCs w:val="24"/>
              </w:rPr>
              <w:t xml:space="preserve"> </w:t>
            </w:r>
          </w:p>
          <w:p w:rsidR="005B55E9" w:rsidRPr="00234183" w:rsidRDefault="005B55E9" w:rsidP="00426F8F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77B02" w:rsidRDefault="005B55E9" w:rsidP="00477B02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Pr="0055035A">
              <w:rPr>
                <w:rFonts w:ascii="Arial Narrow" w:hAnsi="Arial Narrow"/>
                <w:sz w:val="20"/>
              </w:rPr>
              <w:t>yskusja w trakcie zajęć pozwala</w:t>
            </w:r>
            <w:r>
              <w:rPr>
                <w:rFonts w:ascii="Arial Narrow" w:hAnsi="Arial Narrow"/>
                <w:sz w:val="20"/>
              </w:rPr>
              <w:t xml:space="preserve">jąca </w:t>
            </w:r>
            <w:r w:rsidRPr="0055035A">
              <w:rPr>
                <w:rFonts w:ascii="Arial Narrow" w:hAnsi="Arial Narrow"/>
                <w:sz w:val="20"/>
              </w:rPr>
              <w:t xml:space="preserve">wykreować </w:t>
            </w:r>
            <w:r>
              <w:rPr>
                <w:rFonts w:ascii="Arial Narrow" w:hAnsi="Arial Narrow"/>
                <w:sz w:val="20"/>
              </w:rPr>
              <w:t>kompetencje</w:t>
            </w:r>
          </w:p>
        </w:tc>
      </w:tr>
      <w:tr w:rsidR="005B55E9" w:rsidRPr="009E57CC" w:rsidTr="005B55E9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EM_K01</w:t>
            </w:r>
          </w:p>
          <w:p w:rsidR="005B55E9" w:rsidRPr="00A37C3F" w:rsidRDefault="005B55E9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EM_K02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 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32D24" w:rsidRDefault="005B55E9" w:rsidP="00432D2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32D24">
              <w:rPr>
                <w:rFonts w:ascii="Arial Narrow" w:hAnsi="Arial Narrow"/>
                <w:sz w:val="20"/>
                <w:szCs w:val="20"/>
              </w:rPr>
              <w:t>rozumie</w:t>
            </w:r>
            <w:r>
              <w:rPr>
                <w:rFonts w:ascii="Arial Narrow" w:hAnsi="Arial Narrow"/>
                <w:sz w:val="20"/>
                <w:szCs w:val="20"/>
              </w:rPr>
              <w:t>nie potrzeby</w:t>
            </w:r>
            <w:r w:rsidRPr="00432D24">
              <w:rPr>
                <w:rFonts w:ascii="Arial Narrow" w:hAnsi="Arial Narrow"/>
                <w:sz w:val="20"/>
                <w:szCs w:val="20"/>
              </w:rPr>
              <w:t xml:space="preserve"> ciągłego dokształcania się zawodowego i wyznacza</w:t>
            </w:r>
            <w:r>
              <w:rPr>
                <w:rFonts w:ascii="Arial Narrow" w:hAnsi="Arial Narrow"/>
                <w:sz w:val="20"/>
                <w:szCs w:val="20"/>
              </w:rPr>
              <w:t>nia ścieżki</w:t>
            </w:r>
            <w:r w:rsidRPr="00432D24">
              <w:rPr>
                <w:rFonts w:ascii="Arial Narrow" w:hAnsi="Arial Narrow"/>
                <w:sz w:val="20"/>
                <w:szCs w:val="20"/>
              </w:rPr>
              <w:t xml:space="preserve"> rozwoju własnego.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457DB7" w:rsidRDefault="005B55E9" w:rsidP="00477B02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Pr="0055035A">
              <w:rPr>
                <w:rFonts w:ascii="Arial Narrow" w:hAnsi="Arial Narrow"/>
                <w:sz w:val="20"/>
              </w:rPr>
              <w:t>yskusja w trakcie zajęć pozwala</w:t>
            </w:r>
            <w:r>
              <w:rPr>
                <w:rFonts w:ascii="Arial Narrow" w:hAnsi="Arial Narrow"/>
                <w:sz w:val="20"/>
              </w:rPr>
              <w:t xml:space="preserve">jąca </w:t>
            </w:r>
            <w:r w:rsidRPr="0055035A">
              <w:rPr>
                <w:rFonts w:ascii="Arial Narrow" w:hAnsi="Arial Narrow"/>
                <w:sz w:val="20"/>
              </w:rPr>
              <w:t xml:space="preserve">wykreować </w:t>
            </w:r>
            <w:r>
              <w:rPr>
                <w:rFonts w:ascii="Arial Narrow" w:hAnsi="Arial Narrow"/>
                <w:sz w:val="20"/>
              </w:rPr>
              <w:t>kompetencje</w:t>
            </w:r>
          </w:p>
        </w:tc>
      </w:tr>
      <w:tr w:rsidR="005B55E9" w:rsidRPr="009E57CC" w:rsidTr="005B55E9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5B55E9" w:rsidRPr="009E57CC" w:rsidRDefault="005B55E9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B55E9" w:rsidRPr="009E57CC" w:rsidTr="005B55E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przygotowanie do wykładu = 26h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przygotowanie do egzaminu = 22h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e-learning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>egzamin</w:t>
            </w:r>
            <w:proofErr w:type="spellEnd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 2h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>inne</w:t>
            </w:r>
            <w:proofErr w:type="spellEnd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b/>
                <w:sz w:val="20"/>
                <w:szCs w:val="20"/>
              </w:rPr>
              <w:t>RAZEM: 64h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457DB7">
              <w:rPr>
                <w:rFonts w:ascii="Arial Narrow" w:hAnsi="Arial Narrow"/>
                <w:b/>
                <w:sz w:val="20"/>
                <w:szCs w:val="20"/>
              </w:rPr>
              <w:t>Liczba punktów  ECTS: 2,5</w:t>
            </w:r>
          </w:p>
          <w:p w:rsidR="005B55E9" w:rsidRPr="0037223B" w:rsidRDefault="005B55E9" w:rsidP="00457DB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457DB7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przygotowanie do wykładu = 26h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>przygotowanie do egzaminu = 22h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e-learning = 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>egzamin</w:t>
            </w:r>
            <w:proofErr w:type="spellEnd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 2h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>inne</w:t>
            </w:r>
            <w:proofErr w:type="spellEnd"/>
            <w:r w:rsidRPr="00457DB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7DB7">
              <w:rPr>
                <w:rFonts w:ascii="Arial Narrow" w:hAnsi="Arial Narrow" w:cs="Arial"/>
                <w:b/>
                <w:sz w:val="20"/>
                <w:szCs w:val="20"/>
              </w:rPr>
              <w:t>RAZEM: 64h</w:t>
            </w:r>
          </w:p>
          <w:p w:rsidR="005B55E9" w:rsidRPr="0037223B" w:rsidRDefault="005B55E9" w:rsidP="0034409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5B55E9" w:rsidRPr="0037223B" w:rsidRDefault="005B55E9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AE04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Ogólna wiedza z finansów i bankowości.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</w:t>
            </w:r>
            <w:r w:rsidRPr="009E57CC">
              <w:rPr>
                <w:rFonts w:ascii="Arial Narrow" w:hAnsi="Arial Narrow"/>
                <w:sz w:val="20"/>
                <w:szCs w:val="20"/>
              </w:rPr>
              <w:lastRenderedPageBreak/>
              <w:t>learning)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lastRenderedPageBreak/>
              <w:t>1.Zagadnienia wprowadzające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pojęcie i istota systemu finansowego,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miejsce rynku finansowego w systemie finansowym, jego segmentacja, funkcje i cechy, </w:t>
            </w:r>
          </w:p>
          <w:p w:rsidR="005B55E9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sz w:val="20"/>
                <w:szCs w:val="20"/>
              </w:rPr>
              <w:t>harakterystyka rynku finansowego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w Polsce,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2.</w:t>
            </w:r>
            <w:r>
              <w:rPr>
                <w:rFonts w:ascii="Arial Narrow" w:hAnsi="Arial Narrow" w:cs="Arial"/>
                <w:sz w:val="20"/>
                <w:szCs w:val="20"/>
              </w:rPr>
              <w:t>Uczestnicy i instrumenty rynku pieniężnego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- międzybankowy a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pozabankowy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rynek pieniężny,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uczestnicy rynku pieniężnego - dealerzy,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- klasyfikacje instrumentów rynku pieniężnego,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- instrumenty dyskontowe (bony skarbowe, pieniężne oraz komercyjne przedsiębiorstw, akcepty bankierskie),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instrumenty odsetkowe (lokaty międzybankowe, certyfikaty depozytowe, umowy odkupu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repo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buy-sell-back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>),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- wycena i ocena opłacalności inwestycji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na rynku pieniężnym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Inwestowanie na rynku kapitałowym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  <w:szCs w:val="20"/>
              </w:rPr>
              <w:t>podmioty rynku kapitałowego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- rodzaje instrumentów rynku kapitałowego,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pojęcie i rodzaje akcji i obligacji, certyfikatów inwestycyjnych, listów zastawnych, kwitów depozytowych, praw poboru, prawa do akcji,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- rynek akcji i obligacji w Polsce 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- wycena walorów udziałowych i dłużnych oraz ocena rentowności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inwestycji na rynku kapitałowym</w:t>
            </w:r>
          </w:p>
          <w:p w:rsidR="005B55E9" w:rsidRPr="00BC2205" w:rsidRDefault="005B55E9" w:rsidP="00457DB7">
            <w:pPr>
              <w:pStyle w:val="NormalnyWeb"/>
              <w:spacing w:before="0" w:beforeAutospacing="0" w:after="0" w:afterAutospacing="0"/>
              <w:ind w:firstLine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4</w:t>
            </w:r>
            <w:r w:rsidRPr="00BC2205">
              <w:rPr>
                <w:rFonts w:ascii="Arial Narrow" w:hAnsi="Arial Narrow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auto"/>
                <w:sz w:val="20"/>
                <w:szCs w:val="20"/>
              </w:rPr>
              <w:t>Inwestowanie na rynku walut</w:t>
            </w:r>
            <w:r w:rsidRPr="00BC2205">
              <w:rPr>
                <w:rFonts w:ascii="Arial Narrow" w:hAnsi="Arial Narrow"/>
                <w:color w:val="auto"/>
                <w:sz w:val="20"/>
                <w:szCs w:val="20"/>
              </w:rPr>
              <w:t>.</w:t>
            </w:r>
          </w:p>
          <w:p w:rsidR="005B55E9" w:rsidRPr="00BC2205" w:rsidRDefault="005B55E9" w:rsidP="00457DB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BC2205">
              <w:rPr>
                <w:rFonts w:ascii="Arial Narrow" w:hAnsi="Arial Narrow"/>
                <w:color w:val="auto"/>
                <w:sz w:val="20"/>
                <w:szCs w:val="20"/>
              </w:rPr>
              <w:t>Ogólna charakterystyka rynku walutowego – pojęcie, cechy i funkcje.</w:t>
            </w:r>
          </w:p>
          <w:p w:rsidR="005B55E9" w:rsidRPr="006F2255" w:rsidRDefault="005B55E9" w:rsidP="00457DB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BC2205">
              <w:rPr>
                <w:rFonts w:ascii="Arial Narrow" w:hAnsi="Arial Narrow"/>
                <w:color w:val="auto"/>
                <w:sz w:val="20"/>
                <w:szCs w:val="20"/>
              </w:rPr>
              <w:t>Konstrukcja kursu terminowego i jego kalkulacja.</w:t>
            </w:r>
          </w:p>
          <w:p w:rsidR="005B55E9" w:rsidRPr="00BC2205" w:rsidRDefault="005B55E9" w:rsidP="00457DB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Opcje walutowe jako instrument spekulacji</w:t>
            </w:r>
          </w:p>
          <w:p w:rsidR="005B55E9" w:rsidRPr="00457DB7" w:rsidRDefault="005B55E9" w:rsidP="00457DB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pPr>
            <w:r w:rsidRPr="00BC2205">
              <w:rPr>
                <w:rFonts w:ascii="Arial Narrow" w:hAnsi="Arial Narrow"/>
                <w:color w:val="auto"/>
                <w:sz w:val="20"/>
                <w:szCs w:val="20"/>
              </w:rPr>
              <w:t>Ryzyko związane z zawieraniem transakcji walutowych – rodzaje i sposób pomiaru.</w:t>
            </w:r>
          </w:p>
          <w:p w:rsidR="005B55E9" w:rsidRPr="00BC2205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BC2205">
              <w:rPr>
                <w:rFonts w:ascii="Arial Narrow" w:hAnsi="Arial Narrow" w:cs="Arial"/>
                <w:sz w:val="20"/>
                <w:szCs w:val="20"/>
              </w:rPr>
              <w:t>. Rynek instrumentów pochodnych</w:t>
            </w:r>
          </w:p>
          <w:p w:rsidR="005B55E9" w:rsidRPr="00BC2205" w:rsidRDefault="005B55E9" w:rsidP="00457DB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istota rynku derywatów,</w:t>
            </w:r>
          </w:p>
          <w:p w:rsidR="005B55E9" w:rsidRPr="00BC2205" w:rsidRDefault="005B55E9" w:rsidP="00457DB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charakterystyka podstawowych instrumentów pochodnych oraz zasady ich wyceny (kontrakty terminowe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forward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futures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 xml:space="preserve">, opcje i 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swapy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>),</w:t>
            </w:r>
          </w:p>
          <w:p w:rsidR="005B55E9" w:rsidRPr="00BC2205" w:rsidRDefault="005B55E9" w:rsidP="00457DB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przykłady wykorzystania instrumentów pochodnych w transakcjach zabezpieczających (</w:t>
            </w:r>
            <w:proofErr w:type="spellStart"/>
            <w:r w:rsidRPr="00BC2205">
              <w:rPr>
                <w:rFonts w:ascii="Arial Narrow" w:hAnsi="Arial Narrow" w:cs="Arial"/>
                <w:sz w:val="20"/>
                <w:szCs w:val="20"/>
              </w:rPr>
              <w:t>hedgingowych</w:t>
            </w:r>
            <w:proofErr w:type="spellEnd"/>
            <w:r w:rsidRPr="00BC2205">
              <w:rPr>
                <w:rFonts w:ascii="Arial Narrow" w:hAnsi="Arial Narrow" w:cs="Arial"/>
                <w:sz w:val="20"/>
                <w:szCs w:val="20"/>
              </w:rPr>
              <w:t>) i spekulacyjnych,</w:t>
            </w:r>
          </w:p>
          <w:p w:rsidR="005B55E9" w:rsidRPr="00457DB7" w:rsidRDefault="005B55E9" w:rsidP="00457DB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2205">
              <w:rPr>
                <w:rFonts w:ascii="Arial Narrow" w:hAnsi="Arial Narrow" w:cs="Arial"/>
                <w:sz w:val="20"/>
                <w:szCs w:val="20"/>
              </w:rPr>
              <w:t>rynek instrumentów pochodnych w Polsce.</w:t>
            </w:r>
          </w:p>
          <w:p w:rsidR="005B55E9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 Ryzyko inwestycji na rynkach finansowych – podsumowanie</w:t>
            </w:r>
          </w:p>
          <w:p w:rsidR="005B55E9" w:rsidRPr="00457DB7" w:rsidRDefault="005B55E9" w:rsidP="00457DB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 Etyka inwestycji kapitałowych.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Dębski W.: Rynek finansowy i jego mechanizmy, PWN, Warszawa 2011.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bCs/>
                <w:sz w:val="20"/>
                <w:szCs w:val="20"/>
              </w:rPr>
              <w:t>Pyka I. red.: Rynki finansowe, Wydawnictwo Akademii Ekonomicznej im. K. Adamieckiego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</w:t>
            </w:r>
            <w:r w:rsidRPr="000E4D60">
              <w:rPr>
                <w:rFonts w:ascii="Arial Narrow" w:hAnsi="Arial Narrow" w:cs="Arial"/>
                <w:bCs/>
                <w:sz w:val="20"/>
                <w:szCs w:val="20"/>
              </w:rPr>
              <w:t xml:space="preserve"> w Katowicach, Katowice 2010.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Sopoćko A.: Rynkowe instrumenty finansowe, PWN, Warszawa 2005,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Socha J.: Rynek papierów wartościowych w Polsce, Olympus, Warszawa 2003.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bCs/>
                <w:sz w:val="20"/>
                <w:szCs w:val="20"/>
              </w:rPr>
              <w:t xml:space="preserve">P. </w:t>
            </w:r>
            <w:r w:rsidRPr="000E4D60">
              <w:rPr>
                <w:rFonts w:ascii="Arial Narrow" w:hAnsi="Arial Narrow" w:cs="Arial"/>
                <w:sz w:val="20"/>
                <w:szCs w:val="20"/>
              </w:rPr>
              <w:t xml:space="preserve">Misztal: Zabezpieczenie przed ryzykiem zmian kursu walutowego. </w:t>
            </w:r>
            <w:proofErr w:type="spellStart"/>
            <w:r w:rsidRPr="000E4D60">
              <w:rPr>
                <w:rFonts w:ascii="Arial Narrow" w:hAnsi="Arial Narrow" w:cs="Arial"/>
                <w:sz w:val="20"/>
                <w:szCs w:val="20"/>
              </w:rPr>
              <w:t>Difin</w:t>
            </w:r>
            <w:proofErr w:type="spellEnd"/>
            <w:r w:rsidRPr="000E4D60">
              <w:rPr>
                <w:rFonts w:ascii="Arial Narrow" w:hAnsi="Arial Narrow" w:cs="Arial"/>
                <w:sz w:val="20"/>
                <w:szCs w:val="20"/>
              </w:rPr>
              <w:t>, Warszawa 2004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Jajuga K., Jajuga T.: Inwestycje – instrumenty finansowe, ryzyko finansowe, inżynieria finansowa, PWN, Warszawa 2011.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J. Klepacki: Polski rynek walutowy: szanse i zagrożenia. SPG, Gdańsk  2005.</w:t>
            </w:r>
          </w:p>
          <w:p w:rsidR="005B55E9" w:rsidRPr="000E4D60" w:rsidRDefault="005B55E9" w:rsidP="00457DB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0E4D60">
              <w:rPr>
                <w:rFonts w:ascii="Arial Narrow" w:hAnsi="Arial Narrow" w:cs="Arial"/>
                <w:sz w:val="20"/>
                <w:szCs w:val="20"/>
              </w:rPr>
              <w:t>P.Roth</w:t>
            </w:r>
            <w:proofErr w:type="spellEnd"/>
            <w:r w:rsidRPr="000E4D60">
              <w:rPr>
                <w:rFonts w:ascii="Arial Narrow" w:hAnsi="Arial Narrow" w:cs="Arial"/>
                <w:sz w:val="20"/>
                <w:szCs w:val="20"/>
              </w:rPr>
              <w:t>: Rynki walutowe i pieniężne, Dom Wydawniczy ABC, Warszawa 2000.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5B55E9" w:rsidRPr="00A20787" w:rsidRDefault="005B55E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0E4D60" w:rsidRDefault="005B55E9" w:rsidP="00AE044C">
            <w:pPr>
              <w:tabs>
                <w:tab w:val="num" w:pos="2520"/>
              </w:tabs>
              <w:rPr>
                <w:rFonts w:ascii="Arial Narrow" w:hAnsi="Arial Narrow"/>
                <w:sz w:val="20"/>
                <w:szCs w:val="20"/>
              </w:rPr>
            </w:pPr>
            <w:r w:rsidRPr="000E4D60">
              <w:rPr>
                <w:rFonts w:ascii="Arial Narrow" w:hAnsi="Arial Narrow" w:cs="Arial"/>
                <w:sz w:val="20"/>
                <w:szCs w:val="20"/>
              </w:rPr>
              <w:t>Wykład z aktywnym uczestnictwem studentów, z wykorzystaniem prezentacji multimedialnych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0E4D60" w:rsidRDefault="005B55E9" w:rsidP="00AE044C">
            <w:pPr>
              <w:pStyle w:val="Standard"/>
              <w:widowControl/>
              <w:rPr>
                <w:rFonts w:ascii="Arial Narrow" w:hAnsi="Arial Narrow"/>
              </w:rPr>
            </w:pPr>
            <w:r w:rsidRPr="000E4D60">
              <w:rPr>
                <w:rFonts w:ascii="Arial Narrow" w:hAnsi="Arial Narrow"/>
                <w:snapToGrid/>
              </w:rPr>
              <w:t xml:space="preserve">Rzutnik multimedialny, komputer osobisty, oprogramowanie: Power Point, </w:t>
            </w:r>
            <w:proofErr w:type="spellStart"/>
            <w:r w:rsidRPr="000E4D60">
              <w:rPr>
                <w:rFonts w:ascii="Arial Narrow" w:hAnsi="Arial Narrow"/>
                <w:snapToGrid/>
              </w:rPr>
              <w:t>Excell</w:t>
            </w:r>
            <w:proofErr w:type="spellEnd"/>
            <w:r w:rsidRPr="000E4D60">
              <w:rPr>
                <w:rFonts w:ascii="Arial Narrow" w:hAnsi="Arial Narrow"/>
                <w:snapToGrid/>
              </w:rPr>
              <w:t>, Word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AE04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5B55E9" w:rsidRDefault="005B55E9" w:rsidP="00AE044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E9" w:rsidRDefault="005B55E9" w:rsidP="00AE04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na ocenę,</w:t>
            </w:r>
          </w:p>
        </w:tc>
      </w:tr>
      <w:tr w:rsidR="005B55E9" w:rsidRPr="009E57CC" w:rsidTr="005B55E9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5E9" w:rsidRPr="009E57CC" w:rsidRDefault="005B55E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E9" w:rsidRDefault="005B55E9" w:rsidP="00457DB7">
            <w:pPr>
              <w:pStyle w:val="Lista-kontynuacja2"/>
              <w:numPr>
                <w:ilvl w:val="0"/>
                <w:numId w:val="24"/>
              </w:numPr>
              <w:spacing w:after="0"/>
              <w:ind w:left="724" w:hanging="42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Test wiedzy,</w:t>
            </w:r>
          </w:p>
          <w:p w:rsidR="005B55E9" w:rsidRPr="0003591C" w:rsidRDefault="005B55E9" w:rsidP="00457DB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724" w:hanging="425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591C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A27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196"/>
    <w:multiLevelType w:val="hybridMultilevel"/>
    <w:tmpl w:val="B7F85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911FC0"/>
    <w:multiLevelType w:val="hybridMultilevel"/>
    <w:tmpl w:val="62942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3102F"/>
    <w:multiLevelType w:val="hybridMultilevel"/>
    <w:tmpl w:val="70CCB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F4773"/>
    <w:multiLevelType w:val="hybridMultilevel"/>
    <w:tmpl w:val="BA7A8810"/>
    <w:lvl w:ilvl="0" w:tplc="1D7C9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86697"/>
    <w:multiLevelType w:val="hybridMultilevel"/>
    <w:tmpl w:val="19E48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438D3"/>
    <w:multiLevelType w:val="hybridMultilevel"/>
    <w:tmpl w:val="7758FF1E"/>
    <w:lvl w:ilvl="0" w:tplc="1D7C99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C2871"/>
    <w:multiLevelType w:val="hybridMultilevel"/>
    <w:tmpl w:val="B09492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F36459"/>
    <w:multiLevelType w:val="hybridMultilevel"/>
    <w:tmpl w:val="0C5A46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19"/>
  </w:num>
  <w:num w:numId="5">
    <w:abstractNumId w:val="21"/>
  </w:num>
  <w:num w:numId="6">
    <w:abstractNumId w:val="10"/>
  </w:num>
  <w:num w:numId="7">
    <w:abstractNumId w:val="23"/>
  </w:num>
  <w:num w:numId="8">
    <w:abstractNumId w:val="1"/>
  </w:num>
  <w:num w:numId="9">
    <w:abstractNumId w:val="7"/>
  </w:num>
  <w:num w:numId="10">
    <w:abstractNumId w:val="14"/>
  </w:num>
  <w:num w:numId="11">
    <w:abstractNumId w:val="16"/>
  </w:num>
  <w:num w:numId="12">
    <w:abstractNumId w:val="20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9"/>
  </w:num>
  <w:num w:numId="22">
    <w:abstractNumId w:val="13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D2454"/>
    <w:rsid w:val="001F77DA"/>
    <w:rsid w:val="002000FE"/>
    <w:rsid w:val="00234183"/>
    <w:rsid w:val="002844A9"/>
    <w:rsid w:val="00305FCA"/>
    <w:rsid w:val="00344099"/>
    <w:rsid w:val="003714CC"/>
    <w:rsid w:val="003A7EEB"/>
    <w:rsid w:val="00426F8F"/>
    <w:rsid w:val="00432D24"/>
    <w:rsid w:val="00435E9A"/>
    <w:rsid w:val="00457DB7"/>
    <w:rsid w:val="00477B02"/>
    <w:rsid w:val="00532A84"/>
    <w:rsid w:val="00565D3A"/>
    <w:rsid w:val="005B55E9"/>
    <w:rsid w:val="005E6031"/>
    <w:rsid w:val="00611D4C"/>
    <w:rsid w:val="0067002A"/>
    <w:rsid w:val="006B5511"/>
    <w:rsid w:val="006B7886"/>
    <w:rsid w:val="006C2D3E"/>
    <w:rsid w:val="00711DE5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2791A"/>
    <w:rsid w:val="00A37C3F"/>
    <w:rsid w:val="00AC6170"/>
    <w:rsid w:val="00BA08B2"/>
    <w:rsid w:val="00BD58B9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NormalnyWeb">
    <w:name w:val="Normal (Web)"/>
    <w:basedOn w:val="Normalny"/>
    <w:rsid w:val="00457DB7"/>
    <w:pPr>
      <w:spacing w:before="100" w:beforeAutospacing="1" w:after="100" w:afterAutospacing="1" w:line="240" w:lineRule="auto"/>
      <w:ind w:firstLine="300"/>
      <w:jc w:val="both"/>
    </w:pPr>
    <w:rPr>
      <w:rFonts w:ascii="Arial" w:eastAsia="Arial Unicode MS" w:hAnsi="Arial" w:cs="Arial"/>
      <w:color w:val="000066"/>
      <w:sz w:val="18"/>
      <w:szCs w:val="18"/>
    </w:rPr>
  </w:style>
  <w:style w:type="paragraph" w:customStyle="1" w:styleId="Standard">
    <w:name w:val="Standard"/>
    <w:rsid w:val="00457DB7"/>
    <w:pPr>
      <w:widowControl w:val="0"/>
    </w:pPr>
    <w:rPr>
      <w:rFonts w:ascii="Times New Roman" w:eastAsia="Times New Roman" w:hAnsi="Times New Roman"/>
      <w:snapToGrid w:val="0"/>
    </w:rPr>
  </w:style>
  <w:style w:type="paragraph" w:styleId="Lista-kontynuacja2">
    <w:name w:val="List Continue 2"/>
    <w:basedOn w:val="Normalny"/>
    <w:semiHidden/>
    <w:rsid w:val="00457DB7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8EC0-C0D1-4D47-9353-7BA121BB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3</cp:revision>
  <cp:lastPrinted>2015-01-15T07:46:00Z</cp:lastPrinted>
  <dcterms:created xsi:type="dcterms:W3CDTF">2015-04-29T13:54:00Z</dcterms:created>
  <dcterms:modified xsi:type="dcterms:W3CDTF">2015-05-21T08:33:00Z</dcterms:modified>
</cp:coreProperties>
</file>