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685E0D" w:rsidTr="00685E0D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685E0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685E0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685E0D" w:rsidTr="00685E0D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85E0D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685E0D" w:rsidTr="00685E0D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85E0D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5433D4" w:rsidRPr="00685E0D">
              <w:rPr>
                <w:rFonts w:ascii="Arial Narrow" w:hAnsi="Arial Narrow"/>
                <w:b/>
                <w:sz w:val="20"/>
                <w:szCs w:val="20"/>
              </w:rPr>
              <w:t>Rachunkowość i podatki/Rachunkowość w zakresie aktywów rzeczowych</w:t>
            </w:r>
          </w:p>
        </w:tc>
      </w:tr>
      <w:tr w:rsidR="0012441D" w:rsidRPr="00685E0D" w:rsidTr="00685E0D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85E0D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685E0D" w:rsidTr="00685E0D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85E0D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685E0D" w:rsidTr="00685E0D">
        <w:trPr>
          <w:cantSplit/>
          <w:trHeight w:val="26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685E0D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85E0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85E0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85E0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685E0D" w:rsidTr="00685E0D">
        <w:trPr>
          <w:cantSplit/>
          <w:trHeight w:val="252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685E0D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685E0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85E0D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85E0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85E0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685E0D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685E0D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5433D4" w:rsidRPr="00685E0D" w:rsidTr="00685E0D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D4" w:rsidRPr="00685E0D" w:rsidRDefault="005433D4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5433D4" w:rsidRPr="00685E0D" w:rsidRDefault="005433D4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33D4" w:rsidRPr="00685E0D" w:rsidRDefault="005433D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D4" w:rsidRPr="00685E0D" w:rsidRDefault="005433D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5433D4" w:rsidRPr="00685E0D" w:rsidRDefault="005433D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D4" w:rsidRPr="00685E0D" w:rsidRDefault="005433D4" w:rsidP="007B19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5E0D">
              <w:rPr>
                <w:rFonts w:ascii="Arial Narrow" w:hAnsi="Arial Narrow"/>
                <w:b/>
                <w:sz w:val="20"/>
                <w:szCs w:val="20"/>
              </w:rPr>
              <w:t>14w/25P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5433D4" w:rsidRPr="00685E0D" w:rsidRDefault="005433D4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D4" w:rsidRPr="00685E0D" w:rsidRDefault="005433D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33D4" w:rsidRPr="00685E0D" w:rsidTr="00685E0D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D4" w:rsidRPr="00685E0D" w:rsidRDefault="005433D4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5433D4" w:rsidRPr="00685E0D" w:rsidRDefault="005433D4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685E0D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33D4" w:rsidRPr="00685E0D" w:rsidRDefault="005433D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D4" w:rsidRPr="00685E0D" w:rsidRDefault="005433D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5433D4" w:rsidRPr="00685E0D" w:rsidRDefault="005433D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3D4" w:rsidRPr="00685E0D" w:rsidRDefault="005433D4" w:rsidP="007B19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5E0D">
              <w:rPr>
                <w:rFonts w:ascii="Arial Narrow" w:hAnsi="Arial Narrow"/>
                <w:b/>
                <w:sz w:val="20"/>
                <w:szCs w:val="20"/>
              </w:rPr>
              <w:t>14w/25P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5433D4" w:rsidRPr="00685E0D" w:rsidRDefault="005433D4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D4" w:rsidRPr="00685E0D" w:rsidRDefault="005433D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33D4" w:rsidRPr="00685E0D" w:rsidTr="00685E0D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D4" w:rsidRPr="00685E0D" w:rsidRDefault="005433D4" w:rsidP="005433D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3D4" w:rsidRPr="00685E0D" w:rsidRDefault="005433D4" w:rsidP="009933A4">
            <w:pPr>
              <w:rPr>
                <w:rFonts w:ascii="Arial Narrow" w:hAnsi="Arial Narrow"/>
                <w:sz w:val="20"/>
              </w:rPr>
            </w:pPr>
            <w:r w:rsidRPr="00685E0D">
              <w:rPr>
                <w:rFonts w:ascii="Arial Narrow" w:hAnsi="Arial Narrow"/>
                <w:sz w:val="20"/>
              </w:rPr>
              <w:t>Dr Anna Kuzior</w:t>
            </w:r>
          </w:p>
        </w:tc>
      </w:tr>
      <w:tr w:rsidR="005433D4" w:rsidRPr="00685E0D" w:rsidTr="00685E0D">
        <w:trPr>
          <w:trHeight w:val="29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D4" w:rsidRPr="00685E0D" w:rsidRDefault="005433D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D4" w:rsidRPr="00685E0D" w:rsidRDefault="005433D4" w:rsidP="009933A4">
            <w:pPr>
              <w:rPr>
                <w:rFonts w:ascii="Arial Narrow" w:hAnsi="Arial Narrow"/>
                <w:sz w:val="20"/>
              </w:rPr>
            </w:pPr>
            <w:r w:rsidRPr="00685E0D">
              <w:rPr>
                <w:rFonts w:ascii="Arial Narrow" w:hAnsi="Arial Narrow"/>
                <w:sz w:val="20"/>
              </w:rPr>
              <w:t>Wykład , projekt</w:t>
            </w:r>
          </w:p>
        </w:tc>
      </w:tr>
      <w:tr w:rsidR="005433D4" w:rsidRPr="00685E0D" w:rsidTr="00685E0D">
        <w:trPr>
          <w:trHeight w:val="28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D4" w:rsidRPr="00685E0D" w:rsidRDefault="005433D4" w:rsidP="005433D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D4" w:rsidRPr="00685E0D" w:rsidRDefault="005433D4" w:rsidP="009933A4">
            <w:pPr>
              <w:rPr>
                <w:rFonts w:ascii="Arial Narrow" w:hAnsi="Arial Narrow"/>
                <w:sz w:val="20"/>
              </w:rPr>
            </w:pPr>
            <w:r w:rsidRPr="00685E0D">
              <w:rPr>
                <w:rFonts w:ascii="Arial Narrow" w:hAnsi="Arial Narrow"/>
                <w:sz w:val="20"/>
              </w:rPr>
              <w:t xml:space="preserve">Opanowanie przez studentów procedur ewidencyjnych w zakresie wybranych składników bilansowych </w:t>
            </w:r>
          </w:p>
        </w:tc>
      </w:tr>
      <w:tr w:rsidR="00F80F45" w:rsidRPr="00685E0D" w:rsidTr="00685E0D">
        <w:trPr>
          <w:trHeight w:val="288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85E0D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85E0D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85E0D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85E0D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685E0D" w:rsidTr="00685E0D">
        <w:trPr>
          <w:trHeight w:val="288"/>
          <w:jc w:val="center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85E0D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85E0D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85E0D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85E0D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RiP_W01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znajomość</w:t>
            </w:r>
            <w:r w:rsidRPr="00685E0D">
              <w:rPr>
                <w:rFonts w:ascii="Arial Narrow" w:hAnsi="Arial Narrow"/>
                <w:sz w:val="20"/>
                <w:szCs w:val="20"/>
              </w:rPr>
              <w:t xml:space="preserve"> zasad wyceny bieżącej i bilansowej aktywów rzeczowych,</w:t>
            </w:r>
          </w:p>
          <w:p w:rsidR="00E00940" w:rsidRPr="00685E0D" w:rsidRDefault="00E00940" w:rsidP="005433D4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433D4">
              <w:rPr>
                <w:rFonts w:ascii="Arial Narrow" w:hAnsi="Arial Narrow"/>
                <w:sz w:val="20"/>
                <w:szCs w:val="24"/>
              </w:rPr>
              <w:t>test wiedzy na egzaminie (wyboru, uzupełnień pytania otwarte)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RiP_W01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5433D4" w:rsidRDefault="00E00940" w:rsidP="00543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umiejętność</w:t>
            </w:r>
            <w:r w:rsidRPr="00685E0D">
              <w:rPr>
                <w:rFonts w:ascii="Arial Narrow" w:hAnsi="Arial Narrow"/>
                <w:sz w:val="20"/>
                <w:szCs w:val="20"/>
              </w:rPr>
              <w:t xml:space="preserve"> opisywania </w:t>
            </w:r>
            <w:r w:rsidRPr="005433D4">
              <w:rPr>
                <w:rFonts w:ascii="Arial Narrow" w:hAnsi="Arial Narrow"/>
                <w:sz w:val="20"/>
                <w:szCs w:val="20"/>
              </w:rPr>
              <w:t>zasady i metody amortyzacji środków trwałych,</w:t>
            </w:r>
          </w:p>
          <w:p w:rsidR="00E00940" w:rsidRPr="00685E0D" w:rsidRDefault="00E0094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4"/>
              </w:rPr>
              <w:t>test wiedzy na egzaminie (wyboru, uzupełnień pytania otwarte)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RiP_W01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charakteryzowanie</w:t>
            </w:r>
            <w:r w:rsidRPr="005433D4">
              <w:rPr>
                <w:rFonts w:ascii="Arial Narrow" w:hAnsi="Arial Narrow"/>
                <w:sz w:val="20"/>
                <w:szCs w:val="20"/>
              </w:rPr>
              <w:t xml:space="preserve"> zasady dokumentowania i ewidencjonowania zmian w stanie aktywów rzeczowych.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4"/>
              </w:rPr>
              <w:t>test wiedzy na egzaminie (wyboru, uzupełnień pytania otwarte)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RiP_U01</w:t>
            </w:r>
          </w:p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RiP_U02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E_U08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E_U09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5433D4" w:rsidRDefault="00E00940" w:rsidP="005433D4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dokonywanie</w:t>
            </w:r>
            <w:r w:rsidRPr="005433D4">
              <w:rPr>
                <w:rFonts w:ascii="Arial Narrow" w:hAnsi="Arial Narrow"/>
                <w:sz w:val="20"/>
                <w:szCs w:val="20"/>
              </w:rPr>
              <w:t xml:space="preserve"> wyboru  określonych metod </w:t>
            </w:r>
            <w:r>
              <w:rPr>
                <w:rFonts w:ascii="Arial Narrow" w:hAnsi="Arial Narrow"/>
                <w:sz w:val="20"/>
                <w:szCs w:val="20"/>
              </w:rPr>
              <w:t>amortyzacji, potrafi je stosować</w:t>
            </w:r>
            <w:r w:rsidRPr="005433D4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00940" w:rsidRPr="00685E0D" w:rsidRDefault="00E0094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685E0D">
              <w:rPr>
                <w:rFonts w:ascii="Arial Narrow" w:hAnsi="Arial Narrow"/>
                <w:sz w:val="20"/>
                <w:szCs w:val="24"/>
              </w:rPr>
              <w:t>test wiedzy na egzaminie (wyboru, uzupełnień pytania otwarte),</w:t>
            </w:r>
          </w:p>
          <w:p w:rsidR="00E00940" w:rsidRPr="00685E0D" w:rsidRDefault="00E00940" w:rsidP="005433D4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433D4">
              <w:rPr>
                <w:rFonts w:ascii="Arial Narrow" w:hAnsi="Arial Narrow"/>
                <w:sz w:val="20"/>
                <w:szCs w:val="20"/>
              </w:rPr>
              <w:t>opracowanie przykładowej polityki rachunkowości w zakresie wyceny i ewidencji aktywów rzeczowych – projekt realizowany w grupach.</w:t>
            </w:r>
          </w:p>
        </w:tc>
      </w:tr>
    </w:tbl>
    <w:p w:rsidR="00685E0D" w:rsidRDefault="00685E0D">
      <w:r>
        <w:br w:type="page"/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RiP_U01</w:t>
            </w:r>
          </w:p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RiP_U02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E_U08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E_U09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5433D4" w:rsidRDefault="00E00940" w:rsidP="005433D4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433D4">
              <w:rPr>
                <w:rFonts w:ascii="Arial Narrow" w:hAnsi="Arial Narrow"/>
                <w:sz w:val="20"/>
                <w:szCs w:val="20"/>
              </w:rPr>
              <w:t xml:space="preserve">dobór metod wyceny bieżącej i bilansowej zapasów, potrafi </w:t>
            </w:r>
            <w:r>
              <w:rPr>
                <w:rFonts w:ascii="Arial Narrow" w:hAnsi="Arial Narrow"/>
                <w:sz w:val="20"/>
                <w:szCs w:val="20"/>
              </w:rPr>
              <w:t>zastosować</w:t>
            </w:r>
            <w:r w:rsidRPr="005433D4">
              <w:rPr>
                <w:rFonts w:ascii="Arial Narrow" w:hAnsi="Arial Narrow"/>
                <w:sz w:val="20"/>
                <w:szCs w:val="20"/>
              </w:rPr>
              <w:t xml:space="preserve"> odpowi</w:t>
            </w:r>
            <w:r>
              <w:rPr>
                <w:rFonts w:ascii="Arial Narrow" w:hAnsi="Arial Narrow"/>
                <w:sz w:val="20"/>
                <w:szCs w:val="20"/>
              </w:rPr>
              <w:t>edni wariant ewidencyjny w zależ</w:t>
            </w:r>
            <w:r w:rsidRPr="005433D4">
              <w:rPr>
                <w:rFonts w:ascii="Arial Narrow" w:hAnsi="Arial Narrow"/>
                <w:sz w:val="20"/>
                <w:szCs w:val="20"/>
              </w:rPr>
              <w:t>ności od wybranej metody wyceny,</w:t>
            </w:r>
          </w:p>
          <w:p w:rsidR="00E00940" w:rsidRPr="00685E0D" w:rsidRDefault="00E00940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685E0D">
              <w:rPr>
                <w:rFonts w:ascii="Arial Narrow" w:hAnsi="Arial Narrow"/>
                <w:sz w:val="20"/>
                <w:szCs w:val="24"/>
              </w:rPr>
              <w:t>test wiedzy na egzaminie (wyboru, uzupełnień pytania otwarte),</w:t>
            </w:r>
          </w:p>
          <w:p w:rsidR="00E00940" w:rsidRPr="00685E0D" w:rsidRDefault="00E00940" w:rsidP="005433D4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433D4">
              <w:rPr>
                <w:rFonts w:ascii="Arial Narrow" w:hAnsi="Arial Narrow"/>
                <w:sz w:val="20"/>
                <w:szCs w:val="20"/>
              </w:rPr>
              <w:t>opracowanie przykładowej polityki rachunkowości w zakresie wyceny i ewidencji aktywów rzeczowych – projekt realizowany w grupach.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RiP_U01</w:t>
            </w:r>
          </w:p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RiP_U02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E_U08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E_U09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5433D4" w:rsidRDefault="00E00940" w:rsidP="005433D4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projektowanie </w:t>
            </w:r>
            <w:r>
              <w:rPr>
                <w:rFonts w:ascii="Arial Narrow" w:hAnsi="Arial Narrow"/>
                <w:sz w:val="20"/>
                <w:szCs w:val="20"/>
              </w:rPr>
              <w:t>sposo</w:t>
            </w:r>
            <w:r w:rsidRPr="005433D4">
              <w:rPr>
                <w:rFonts w:ascii="Arial Narrow" w:hAnsi="Arial Narrow"/>
                <w:sz w:val="20"/>
                <w:szCs w:val="20"/>
              </w:rPr>
              <w:t>b</w:t>
            </w:r>
            <w:r w:rsidRPr="00685E0D">
              <w:rPr>
                <w:rFonts w:ascii="Arial Narrow" w:hAnsi="Arial Narrow"/>
                <w:sz w:val="20"/>
                <w:szCs w:val="20"/>
              </w:rPr>
              <w:t>ów</w:t>
            </w:r>
            <w:r w:rsidRPr="005433D4">
              <w:rPr>
                <w:rFonts w:ascii="Arial Narrow" w:hAnsi="Arial Narrow"/>
                <w:sz w:val="20"/>
                <w:szCs w:val="20"/>
              </w:rPr>
              <w:t xml:space="preserve">  ewidencji zmian w</w:t>
            </w:r>
            <w:r w:rsidRPr="00685E0D">
              <w:rPr>
                <w:rFonts w:ascii="Arial Narrow" w:hAnsi="Arial Narrow"/>
                <w:sz w:val="20"/>
                <w:szCs w:val="20"/>
              </w:rPr>
              <w:t xml:space="preserve"> stanie aktywów rzeczowych, posi</w:t>
            </w:r>
            <w:r w:rsidRPr="005433D4">
              <w:rPr>
                <w:rFonts w:ascii="Arial Narrow" w:hAnsi="Arial Narrow"/>
                <w:sz w:val="20"/>
                <w:szCs w:val="20"/>
              </w:rPr>
              <w:t>ada</w:t>
            </w:r>
            <w:r w:rsidRPr="00685E0D">
              <w:rPr>
                <w:rFonts w:ascii="Arial Narrow" w:hAnsi="Arial Narrow"/>
                <w:sz w:val="20"/>
                <w:szCs w:val="20"/>
              </w:rPr>
              <w:t>nie</w:t>
            </w:r>
            <w:r w:rsidRPr="005433D4">
              <w:rPr>
                <w:rFonts w:ascii="Arial Narrow" w:hAnsi="Arial Narrow"/>
                <w:sz w:val="20"/>
                <w:szCs w:val="20"/>
              </w:rPr>
              <w:t xml:space="preserve"> umiejętność stosowania rozwiązań ewidencyjnych,</w:t>
            </w:r>
          </w:p>
          <w:p w:rsidR="00E00940" w:rsidRPr="00685E0D" w:rsidRDefault="00E00940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685E0D">
              <w:rPr>
                <w:rFonts w:ascii="Arial Narrow" w:hAnsi="Arial Narrow"/>
                <w:sz w:val="20"/>
                <w:szCs w:val="24"/>
              </w:rPr>
              <w:t>test wiedzy na egzaminie (wyboru, uzupełnień pytania otwarte),</w:t>
            </w:r>
          </w:p>
          <w:p w:rsidR="00E00940" w:rsidRPr="00685E0D" w:rsidRDefault="00E00940" w:rsidP="005433D4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433D4">
              <w:rPr>
                <w:rFonts w:ascii="Arial Narrow" w:hAnsi="Arial Narrow"/>
                <w:sz w:val="20"/>
                <w:szCs w:val="20"/>
              </w:rPr>
              <w:t>opracowanie przykładowej polityki rachunkowości w zakresie wyceny i ewidencji aktywów rzeczowych – projekt realizowany w grupach.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RiP_U01</w:t>
            </w:r>
          </w:p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RiP_U02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E_U08</w:t>
            </w:r>
          </w:p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E_U09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5433D4" w:rsidRDefault="00E00940" w:rsidP="005433D4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433D4">
              <w:rPr>
                <w:rFonts w:ascii="Arial Narrow" w:hAnsi="Arial Narrow"/>
                <w:sz w:val="20"/>
                <w:szCs w:val="20"/>
              </w:rPr>
              <w:t>ustala</w:t>
            </w:r>
            <w:r w:rsidRPr="00685E0D">
              <w:rPr>
                <w:rFonts w:ascii="Arial Narrow" w:hAnsi="Arial Narrow"/>
                <w:sz w:val="20"/>
                <w:szCs w:val="20"/>
              </w:rPr>
              <w:t>nie kryteriów</w:t>
            </w:r>
            <w:r w:rsidRPr="005433D4">
              <w:rPr>
                <w:rFonts w:ascii="Arial Narrow" w:hAnsi="Arial Narrow"/>
                <w:sz w:val="20"/>
                <w:szCs w:val="20"/>
              </w:rPr>
              <w:t xml:space="preserve"> zasady  prezentacji aktywów rzeczowych w sprawozdaniu finansowym.</w:t>
            </w:r>
          </w:p>
          <w:p w:rsidR="00E00940" w:rsidRPr="00685E0D" w:rsidRDefault="00E00940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685E0D">
              <w:rPr>
                <w:rFonts w:ascii="Arial Narrow" w:hAnsi="Arial Narrow"/>
                <w:sz w:val="20"/>
                <w:szCs w:val="24"/>
              </w:rPr>
              <w:t>test wiedzy na egzaminie (wyboru, uzupełnień pytania otwarte),</w:t>
            </w:r>
          </w:p>
          <w:p w:rsidR="00E00940" w:rsidRPr="00685E0D" w:rsidRDefault="00E00940" w:rsidP="005433D4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433D4">
              <w:rPr>
                <w:rFonts w:ascii="Arial Narrow" w:hAnsi="Arial Narrow"/>
                <w:sz w:val="20"/>
                <w:szCs w:val="20"/>
              </w:rPr>
              <w:t>opracowanie przykładowej polityki rachunkowości w zakresie wyceny i ewidencji aktywów rzeczowych – projekt realizowany w grupach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685E0D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433D4">
              <w:rPr>
                <w:rFonts w:ascii="Arial Narrow" w:hAnsi="Arial Narrow"/>
                <w:sz w:val="20"/>
                <w:szCs w:val="20"/>
              </w:rPr>
              <w:t>wyraża</w:t>
            </w:r>
            <w:r w:rsidRPr="00685E0D">
              <w:rPr>
                <w:rFonts w:ascii="Arial Narrow" w:hAnsi="Arial Narrow"/>
                <w:sz w:val="20"/>
                <w:szCs w:val="20"/>
              </w:rPr>
              <w:t>nie opinii</w:t>
            </w:r>
            <w:r w:rsidRPr="005433D4">
              <w:rPr>
                <w:rFonts w:ascii="Arial Narrow" w:hAnsi="Arial Narrow"/>
                <w:sz w:val="20"/>
                <w:szCs w:val="20"/>
              </w:rPr>
              <w:t xml:space="preserve"> na temat  wpływu zastosowanych zasad wyceny na stan aktywów i wynik finansowy,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ocena postaw przy pracy nad projektem i jego prezentacji 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433D4">
              <w:rPr>
                <w:rFonts w:ascii="Arial Narrow" w:hAnsi="Arial Narrow"/>
                <w:sz w:val="20"/>
                <w:szCs w:val="20"/>
              </w:rPr>
              <w:t>p</w:t>
            </w:r>
            <w:r w:rsidRPr="00685E0D">
              <w:rPr>
                <w:rFonts w:ascii="Arial Narrow" w:hAnsi="Arial Narrow"/>
                <w:sz w:val="20"/>
                <w:szCs w:val="20"/>
              </w:rPr>
              <w:t xml:space="preserve">raca </w:t>
            </w:r>
            <w:r w:rsidRPr="005433D4">
              <w:rPr>
                <w:rFonts w:ascii="Arial Narrow" w:hAnsi="Arial Narrow"/>
                <w:sz w:val="20"/>
                <w:szCs w:val="20"/>
              </w:rPr>
              <w:t xml:space="preserve"> w zespole zajmującym się analizą możliwości i konsekwencji stosowania określonych metod wyceny środków trwałych i zapasów,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ocena postaw przy pracy nad projektem i jego prezentacji 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00940"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E00940" w:rsidRP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940"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5433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4"/>
              </w:rPr>
              <w:t>odpowiedzialność za podejmowane decyzje oraz</w:t>
            </w:r>
            <w:r w:rsidRPr="00685E0D">
              <w:rPr>
                <w:rFonts w:ascii="Arial Narrow" w:hAnsi="Arial Narrow"/>
                <w:sz w:val="20"/>
                <w:szCs w:val="20"/>
              </w:rPr>
              <w:t xml:space="preserve"> świadomość własnej wiedzy i umiejętności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ocena postaw przy pracy nad projektem i jego prezentacji 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E00940" w:rsidRPr="00A37C3F" w:rsidRDefault="00E00940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9E57CC" w:rsidRDefault="00E00940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D230E0">
            <w:pPr>
              <w:rPr>
                <w:rFonts w:ascii="Arial Narrow" w:hAnsi="Arial Narrow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potrzeba ciągłego samokształcenia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ocena postaw przy pracy nad projektem i jego prezentacji </w:t>
            </w:r>
          </w:p>
        </w:tc>
      </w:tr>
      <w:tr w:rsidR="00E00940" w:rsidRPr="00685E0D" w:rsidTr="00685E0D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9425" w:type="dxa"/>
            <w:gridSpan w:val="7"/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E00940" w:rsidRPr="00685E0D" w:rsidRDefault="00E00940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00940" w:rsidRPr="00685E0D" w:rsidTr="00685E0D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605" w:type="dxa"/>
            <w:gridSpan w:val="5"/>
          </w:tcPr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przygotowanie do wykładu = 20h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przygotowanie do egzaminu/zaliczenia = 21h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realizacja zadań projektowych = 25h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inne  (przygotowanie materiałów do projektu) = 20h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b/>
                <w:sz w:val="20"/>
                <w:szCs w:val="20"/>
              </w:rPr>
              <w:t>RAZEM: 102h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433D4">
              <w:rPr>
                <w:rFonts w:ascii="Arial Narrow" w:hAnsi="Arial Narrow"/>
                <w:b/>
                <w:sz w:val="20"/>
                <w:szCs w:val="20"/>
              </w:rPr>
              <w:t>Liczba punktów  ECTS: 4</w:t>
            </w:r>
          </w:p>
          <w:p w:rsidR="00E00940" w:rsidRPr="00685E0D" w:rsidRDefault="00E00940" w:rsidP="005433D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85E0D">
              <w:rPr>
                <w:rFonts w:ascii="Arial Narrow" w:hAnsi="Arial Narrow"/>
                <w:b/>
                <w:sz w:val="20"/>
                <w:szCs w:val="20"/>
              </w:rPr>
              <w:t>w tym w ramach zajęć praktycznych: 2</w:t>
            </w:r>
          </w:p>
        </w:tc>
        <w:tc>
          <w:tcPr>
            <w:tcW w:w="4820" w:type="dxa"/>
            <w:gridSpan w:val="2"/>
          </w:tcPr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przygotowanie do wykładu = 20h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przygotowanie do egzaminu/zaliczenia = 21h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realizacja zadań projektowych = 25h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sz w:val="20"/>
                <w:szCs w:val="20"/>
              </w:rPr>
              <w:t>inne  (przygotowanie materiałów do projektu) = 20h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33D4">
              <w:rPr>
                <w:rFonts w:ascii="Arial Narrow" w:hAnsi="Arial Narrow" w:cs="Arial"/>
                <w:b/>
                <w:sz w:val="20"/>
                <w:szCs w:val="20"/>
              </w:rPr>
              <w:t>RAZEM: 102h</w:t>
            </w:r>
          </w:p>
          <w:p w:rsidR="00E00940" w:rsidRPr="005433D4" w:rsidRDefault="00E00940" w:rsidP="005433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433D4">
              <w:rPr>
                <w:rFonts w:ascii="Arial Narrow" w:hAnsi="Arial Narrow"/>
                <w:b/>
                <w:sz w:val="20"/>
                <w:szCs w:val="20"/>
              </w:rPr>
              <w:t>Liczba punktów  ECTS: 4</w:t>
            </w:r>
          </w:p>
          <w:p w:rsidR="00E00940" w:rsidRPr="00685E0D" w:rsidRDefault="00E00940" w:rsidP="005433D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85E0D">
              <w:rPr>
                <w:rFonts w:ascii="Arial Narrow" w:hAnsi="Arial Narrow"/>
                <w:b/>
                <w:sz w:val="20"/>
                <w:szCs w:val="20"/>
              </w:rPr>
              <w:t>w tym w ramach zajęć praktycznych: 2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B260D8">
            <w:p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Uczestnictwo w zajęciach z rachunkowości finansowej, zaliczenie przedmiotu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685E0D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zajęcia w formie bezpośredniej i e-</w:t>
            </w:r>
            <w:r w:rsidRPr="00685E0D">
              <w:rPr>
                <w:rFonts w:ascii="Arial Narrow" w:hAnsi="Arial Narrow"/>
                <w:sz w:val="20"/>
                <w:szCs w:val="20"/>
              </w:rPr>
              <w:lastRenderedPageBreak/>
              <w:t>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lastRenderedPageBreak/>
              <w:t xml:space="preserve">zakres i parametry wyceny aktywów </w:t>
            </w:r>
            <w:proofErr w:type="spellStart"/>
            <w:r w:rsidRPr="00685E0D">
              <w:rPr>
                <w:rFonts w:ascii="Arial Narrow" w:hAnsi="Arial Narrow"/>
                <w:sz w:val="20"/>
                <w:szCs w:val="20"/>
              </w:rPr>
              <w:t>rzeczowyc</w:t>
            </w:r>
            <w:proofErr w:type="spellEnd"/>
          </w:p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prezentacja zakresu i zasad ustalania wartości początkowej środków  trwałych </w:t>
            </w:r>
          </w:p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charakterystyka metod i technik pomiaru zużycia środków trwałych wykorzystywanych w działalności gospodarczej przedsiębiorstw – umorzenie środków trwałych i odpisy z tytułu </w:t>
            </w:r>
            <w:r w:rsidRPr="00685E0D">
              <w:rPr>
                <w:rFonts w:ascii="Arial Narrow" w:hAnsi="Arial Narrow"/>
                <w:sz w:val="20"/>
                <w:szCs w:val="20"/>
              </w:rPr>
              <w:lastRenderedPageBreak/>
              <w:t>utraty wartości,</w:t>
            </w:r>
          </w:p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prezentacja ewidencyjnego ujęcia w księgach rachunkowych zmian w stanie  poszczególnych składników aktywów trwałych,</w:t>
            </w:r>
          </w:p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prezentacja zasad wyceny i ewidencji środków trwałych w budowie</w:t>
            </w:r>
          </w:p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przedstawienie zasad wyceny przychodu i rozchodu materiałów (ceny rzeczywiste i stałe ewidencyjne, zasady wyceny rozchodu przy poszczególnych metodach wyceny bieżącej)  oraz wyceny bilansowej. </w:t>
            </w:r>
          </w:p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prezentacja ewidencyjnego ujęcia  poszczególnych faz obrotu materiałowego </w:t>
            </w:r>
          </w:p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ewidencja     zakupu materiałów (zakupy krajowe , import, </w:t>
            </w:r>
            <w:proofErr w:type="spellStart"/>
            <w:r w:rsidRPr="00685E0D">
              <w:rPr>
                <w:rFonts w:ascii="Arial Narrow" w:hAnsi="Arial Narrow"/>
                <w:sz w:val="20"/>
                <w:szCs w:val="20"/>
              </w:rPr>
              <w:t>wewnatrzwspólnotowe</w:t>
            </w:r>
            <w:proofErr w:type="spellEnd"/>
            <w:r w:rsidRPr="00685E0D">
              <w:rPr>
                <w:rFonts w:ascii="Arial Narrow" w:hAnsi="Arial Narrow"/>
                <w:sz w:val="20"/>
                <w:szCs w:val="20"/>
              </w:rPr>
              <w:t xml:space="preserve"> nabycie materiałów, faza składowania, faza rozchodu materiałów.   </w:t>
            </w:r>
          </w:p>
          <w:p w:rsidR="00E00940" w:rsidRPr="00685E0D" w:rsidRDefault="00E00940" w:rsidP="00685E0D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przedstawienie sposobu rozliczenia kosztów zakupu i  ewidencyjnego ujęcia tego    rozliczenia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685E0D">
            <w:pPr>
              <w:numPr>
                <w:ilvl w:val="0"/>
                <w:numId w:val="22"/>
              </w:numPr>
              <w:tabs>
                <w:tab w:val="clear" w:pos="720"/>
                <w:tab w:val="num" w:pos="301"/>
              </w:tabs>
              <w:spacing w:after="0" w:line="240" w:lineRule="auto"/>
              <w:ind w:hanging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T. Martyniuk, D. Małkowska: </w:t>
            </w:r>
            <w:hyperlink r:id="rId6" w:history="1">
              <w:r w:rsidRPr="00685E0D">
                <w:rPr>
                  <w:rFonts w:ascii="Arial Narrow" w:hAnsi="Arial Narrow"/>
                  <w:sz w:val="20"/>
                  <w:szCs w:val="20"/>
                </w:rPr>
                <w:t>Zaawansowana rachunkowość finansowa</w:t>
              </w:r>
            </w:hyperlink>
            <w:r w:rsidRPr="00685E0D">
              <w:rPr>
                <w:rFonts w:ascii="Arial Narrow" w:hAnsi="Arial Narrow"/>
                <w:sz w:val="20"/>
                <w:szCs w:val="20"/>
              </w:rPr>
              <w:t>. PWE Warszawa 2010</w:t>
            </w:r>
          </w:p>
          <w:p w:rsidR="00E00940" w:rsidRPr="00685E0D" w:rsidRDefault="00E00940" w:rsidP="00685E0D">
            <w:pPr>
              <w:numPr>
                <w:ilvl w:val="0"/>
                <w:numId w:val="2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R. Niemczyk: </w:t>
            </w:r>
            <w:hyperlink r:id="rId7" w:history="1">
              <w:r w:rsidRPr="00685E0D">
                <w:rPr>
                  <w:rFonts w:ascii="Arial Narrow" w:hAnsi="Arial Narrow"/>
                  <w:sz w:val="20"/>
                  <w:szCs w:val="20"/>
                </w:rPr>
                <w:t xml:space="preserve">Rachunkowość małych i średnich przedsiębiorstw 2011 </w:t>
              </w:r>
            </w:hyperlink>
            <w:r w:rsidRPr="00685E0D">
              <w:rPr>
                <w:rFonts w:ascii="Arial Narrow" w:hAnsi="Arial Narrow"/>
                <w:sz w:val="20"/>
                <w:szCs w:val="20"/>
              </w:rPr>
              <w:br/>
              <w:t>Oficyna Wydawnicza UNIMEX.  Wrocław 2011</w:t>
            </w:r>
          </w:p>
          <w:p w:rsidR="00E00940" w:rsidRPr="00685E0D" w:rsidRDefault="00E00940" w:rsidP="00685E0D">
            <w:pPr>
              <w:numPr>
                <w:ilvl w:val="0"/>
                <w:numId w:val="2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3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Praca zbiorowa pod red. Z. Messnera i J. Pfaffa: Rachunkowość finansowa z uwzględnieniem MSSF. Wydawnictwo Naukowe PWN, Warszawa 2011 </w:t>
            </w:r>
          </w:p>
          <w:p w:rsidR="00E00940" w:rsidRPr="00685E0D" w:rsidRDefault="00E00940" w:rsidP="007B19C6">
            <w:pPr>
              <w:pStyle w:val="Tekstpodstawowy"/>
              <w:tabs>
                <w:tab w:val="num" w:pos="301"/>
              </w:tabs>
              <w:spacing w:line="240" w:lineRule="auto"/>
              <w:ind w:hanging="703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685E0D">
            <w:pPr>
              <w:numPr>
                <w:ilvl w:val="0"/>
                <w:numId w:val="23"/>
              </w:numPr>
              <w:tabs>
                <w:tab w:val="num" w:pos="301"/>
              </w:tabs>
              <w:spacing w:after="0" w:line="240" w:lineRule="auto"/>
              <w:ind w:left="301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Praca zbiorowa pod red, T. Cebrowskiej: </w:t>
            </w:r>
            <w:proofErr w:type="spellStart"/>
            <w:r w:rsidRPr="00685E0D">
              <w:rPr>
                <w:rFonts w:ascii="Arial Narrow" w:hAnsi="Arial Narrow"/>
                <w:sz w:val="20"/>
                <w:szCs w:val="20"/>
              </w:rPr>
              <w:t>Rachunkowośc</w:t>
            </w:r>
            <w:proofErr w:type="spellEnd"/>
            <w:r w:rsidRPr="00685E0D">
              <w:rPr>
                <w:rFonts w:ascii="Arial Narrow" w:hAnsi="Arial Narrow"/>
                <w:sz w:val="20"/>
                <w:szCs w:val="20"/>
              </w:rPr>
              <w:t xml:space="preserve"> finansowa i podatkowa. </w:t>
            </w:r>
            <w:proofErr w:type="spellStart"/>
            <w:r w:rsidRPr="00685E0D">
              <w:rPr>
                <w:rFonts w:ascii="Arial Narrow" w:hAnsi="Arial Narrow"/>
                <w:sz w:val="20"/>
                <w:szCs w:val="20"/>
              </w:rPr>
              <w:t>Wydawnictwoo</w:t>
            </w:r>
            <w:proofErr w:type="spellEnd"/>
            <w:r w:rsidRPr="00685E0D">
              <w:rPr>
                <w:rFonts w:ascii="Arial Narrow" w:hAnsi="Arial Narrow"/>
                <w:sz w:val="20"/>
                <w:szCs w:val="20"/>
              </w:rPr>
              <w:t xml:space="preserve"> Naukowe PWN , Warszawa 2010.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685E0D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7B19C6">
            <w:pPr>
              <w:tabs>
                <w:tab w:val="num" w:pos="2520"/>
              </w:tabs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Wykład problemowy,  analiza </w:t>
            </w:r>
            <w:proofErr w:type="spellStart"/>
            <w:r w:rsidRPr="00685E0D">
              <w:rPr>
                <w:rFonts w:ascii="Arial Narrow" w:hAnsi="Arial Narrow"/>
                <w:sz w:val="20"/>
                <w:szCs w:val="20"/>
              </w:rPr>
              <w:t>case</w:t>
            </w:r>
            <w:proofErr w:type="spellEnd"/>
            <w:r w:rsidRPr="00685E0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85E0D">
              <w:rPr>
                <w:rFonts w:ascii="Arial Narrow" w:hAnsi="Arial Narrow"/>
                <w:sz w:val="20"/>
                <w:szCs w:val="20"/>
              </w:rPr>
              <w:t>studies</w:t>
            </w:r>
            <w:proofErr w:type="spellEnd"/>
            <w:r w:rsidRPr="00685E0D">
              <w:rPr>
                <w:rFonts w:ascii="Arial Narrow" w:hAnsi="Arial Narrow"/>
                <w:sz w:val="20"/>
                <w:szCs w:val="20"/>
              </w:rPr>
              <w:t xml:space="preserve">,  dyskusja, rozwiązywanie zadań </w:t>
            </w:r>
          </w:p>
          <w:p w:rsidR="00E00940" w:rsidRPr="00685E0D" w:rsidRDefault="00E00940" w:rsidP="007B19C6">
            <w:pPr>
              <w:tabs>
                <w:tab w:val="num" w:pos="252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7B19C6">
            <w:pPr>
              <w:pStyle w:val="Standard"/>
              <w:widowControl/>
              <w:rPr>
                <w:rFonts w:ascii="Arial Narrow" w:hAnsi="Arial Narrow"/>
                <w:snapToGrid/>
              </w:rPr>
            </w:pPr>
            <w:r w:rsidRPr="00685E0D">
              <w:rPr>
                <w:rFonts w:ascii="Arial Narrow" w:hAnsi="Arial Narrow"/>
                <w:snapToGrid/>
              </w:rPr>
              <w:t xml:space="preserve">prezentacja multimedialna,  teksty </w:t>
            </w:r>
            <w:proofErr w:type="spellStart"/>
            <w:r w:rsidRPr="00685E0D">
              <w:rPr>
                <w:rFonts w:ascii="Arial Narrow" w:hAnsi="Arial Narrow"/>
                <w:snapToGrid/>
              </w:rPr>
              <w:t>case</w:t>
            </w:r>
            <w:proofErr w:type="spellEnd"/>
            <w:r w:rsidRPr="00685E0D">
              <w:rPr>
                <w:rFonts w:ascii="Arial Narrow" w:hAnsi="Arial Narrow"/>
                <w:snapToGrid/>
              </w:rPr>
              <w:t xml:space="preserve"> studiem, teksty zadań, 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7B19C6">
            <w:p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Cel: sprawdzenie umiejętności zastosowania zdobytej wiedzy i pracy zespołowej</w:t>
            </w:r>
          </w:p>
          <w:p w:rsidR="00E00940" w:rsidRPr="00685E0D" w:rsidRDefault="00E00940" w:rsidP="007B19C6">
            <w:p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Tematyka:</w:t>
            </w:r>
          </w:p>
          <w:p w:rsidR="00E00940" w:rsidRPr="00685E0D" w:rsidRDefault="00E00940" w:rsidP="007B19C6">
            <w:p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Projekt dotyczy opracowania wycinka </w:t>
            </w:r>
            <w:proofErr w:type="spellStart"/>
            <w:r w:rsidRPr="00685E0D">
              <w:rPr>
                <w:rFonts w:ascii="Arial Narrow" w:hAnsi="Arial Narrow"/>
                <w:sz w:val="20"/>
                <w:szCs w:val="20"/>
              </w:rPr>
              <w:t>poliyki</w:t>
            </w:r>
            <w:proofErr w:type="spellEnd"/>
            <w:r w:rsidRPr="00685E0D">
              <w:rPr>
                <w:rFonts w:ascii="Arial Narrow" w:hAnsi="Arial Narrow"/>
                <w:sz w:val="20"/>
                <w:szCs w:val="20"/>
              </w:rPr>
              <w:t xml:space="preserve"> bilansowej przedsiębiorstwa (w obszarze aktywów rzeczowych)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0" w:rsidRPr="00685E0D" w:rsidRDefault="00E00940" w:rsidP="007B19C6">
            <w:pPr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Zaliczenie z oceną</w:t>
            </w:r>
          </w:p>
        </w:tc>
      </w:tr>
      <w:tr w:rsidR="00E00940" w:rsidRPr="00685E0D" w:rsidTr="00685E0D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0" w:rsidRPr="00685E0D" w:rsidRDefault="00E0094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E0D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40" w:rsidRPr="00685E0D" w:rsidRDefault="00E00940" w:rsidP="00685E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 xml:space="preserve">Zaliczenie pisemne testowe oraz  </w:t>
            </w:r>
            <w:proofErr w:type="spellStart"/>
            <w:r w:rsidRPr="00685E0D">
              <w:rPr>
                <w:rFonts w:ascii="Arial Narrow" w:hAnsi="Arial Narrow"/>
                <w:sz w:val="20"/>
                <w:szCs w:val="20"/>
              </w:rPr>
              <w:t>zadaniama</w:t>
            </w:r>
            <w:proofErr w:type="spellEnd"/>
            <w:r w:rsidRPr="00685E0D">
              <w:rPr>
                <w:rFonts w:ascii="Arial Narrow" w:hAnsi="Arial Narrow"/>
                <w:sz w:val="20"/>
                <w:szCs w:val="20"/>
              </w:rPr>
              <w:t xml:space="preserve"> otwarte (ewidencyjne)</w:t>
            </w:r>
          </w:p>
          <w:p w:rsidR="00E00940" w:rsidRPr="00685E0D" w:rsidRDefault="00E00940" w:rsidP="00685E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85E0D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5433D4" w:rsidRDefault="00AC6170" w:rsidP="00F80F45">
      <w:pPr>
        <w:rPr>
          <w:rFonts w:ascii="Arial Narrow" w:hAnsi="Arial Narrow"/>
          <w:sz w:val="20"/>
          <w:szCs w:val="20"/>
        </w:rPr>
      </w:pPr>
    </w:p>
    <w:sectPr w:rsidR="00AC6170" w:rsidRPr="005433D4" w:rsidSect="00685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C4D"/>
    <w:multiLevelType w:val="hybridMultilevel"/>
    <w:tmpl w:val="3552E3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D3EC5"/>
    <w:multiLevelType w:val="hybridMultilevel"/>
    <w:tmpl w:val="D5FA8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E27D0F"/>
    <w:multiLevelType w:val="hybridMultilevel"/>
    <w:tmpl w:val="E70E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2795B"/>
    <w:multiLevelType w:val="hybridMultilevel"/>
    <w:tmpl w:val="798677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47D2C"/>
    <w:multiLevelType w:val="hybridMultilevel"/>
    <w:tmpl w:val="70E6B7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008E"/>
    <w:multiLevelType w:val="hybridMultilevel"/>
    <w:tmpl w:val="F9A6F9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B6536E"/>
    <w:multiLevelType w:val="hybridMultilevel"/>
    <w:tmpl w:val="FA4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772FB"/>
    <w:multiLevelType w:val="hybridMultilevel"/>
    <w:tmpl w:val="CBE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8"/>
  </w:num>
  <w:num w:numId="5">
    <w:abstractNumId w:val="20"/>
  </w:num>
  <w:num w:numId="6">
    <w:abstractNumId w:val="11"/>
  </w:num>
  <w:num w:numId="7">
    <w:abstractNumId w:val="23"/>
  </w:num>
  <w:num w:numId="8">
    <w:abstractNumId w:val="2"/>
  </w:num>
  <w:num w:numId="9">
    <w:abstractNumId w:val="9"/>
  </w:num>
  <w:num w:numId="10">
    <w:abstractNumId w:val="14"/>
  </w:num>
  <w:num w:numId="11">
    <w:abstractNumId w:val="15"/>
  </w:num>
  <w:num w:numId="12">
    <w:abstractNumId w:val="19"/>
  </w:num>
  <w:num w:numId="13">
    <w:abstractNumId w:val="3"/>
  </w:num>
  <w:num w:numId="14">
    <w:abstractNumId w:val="12"/>
  </w:num>
  <w:num w:numId="15">
    <w:abstractNumId w:val="7"/>
  </w:num>
  <w:num w:numId="16">
    <w:abstractNumId w:val="10"/>
  </w:num>
  <w:num w:numId="17">
    <w:abstractNumId w:val="4"/>
  </w:num>
  <w:num w:numId="18">
    <w:abstractNumId w:val="8"/>
  </w:num>
  <w:num w:numId="19">
    <w:abstractNumId w:val="6"/>
  </w:num>
  <w:num w:numId="20">
    <w:abstractNumId w:val="13"/>
  </w:num>
  <w:num w:numId="21">
    <w:abstractNumId w:val="1"/>
  </w:num>
  <w:num w:numId="22">
    <w:abstractNumId w:val="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60A2"/>
    <w:rsid w:val="0012441D"/>
    <w:rsid w:val="0013685B"/>
    <w:rsid w:val="001D2454"/>
    <w:rsid w:val="001F77DA"/>
    <w:rsid w:val="002000FE"/>
    <w:rsid w:val="002844A9"/>
    <w:rsid w:val="00305FCA"/>
    <w:rsid w:val="00344099"/>
    <w:rsid w:val="003714CC"/>
    <w:rsid w:val="003A7EEB"/>
    <w:rsid w:val="00435E9A"/>
    <w:rsid w:val="00532A84"/>
    <w:rsid w:val="005433D4"/>
    <w:rsid w:val="00565D3A"/>
    <w:rsid w:val="005E6031"/>
    <w:rsid w:val="00611D4C"/>
    <w:rsid w:val="0067002A"/>
    <w:rsid w:val="00685E0D"/>
    <w:rsid w:val="006B7886"/>
    <w:rsid w:val="006C2D3E"/>
    <w:rsid w:val="00711DE5"/>
    <w:rsid w:val="00732673"/>
    <w:rsid w:val="007B63AB"/>
    <w:rsid w:val="007C5651"/>
    <w:rsid w:val="00815476"/>
    <w:rsid w:val="0083306B"/>
    <w:rsid w:val="0088742A"/>
    <w:rsid w:val="008F6D09"/>
    <w:rsid w:val="00951624"/>
    <w:rsid w:val="00975BBE"/>
    <w:rsid w:val="009E57CC"/>
    <w:rsid w:val="00A20787"/>
    <w:rsid w:val="00A37C3F"/>
    <w:rsid w:val="00AC6170"/>
    <w:rsid w:val="00BA08B2"/>
    <w:rsid w:val="00BD58B9"/>
    <w:rsid w:val="00D230E0"/>
    <w:rsid w:val="00D76A02"/>
    <w:rsid w:val="00E00940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Standard">
    <w:name w:val="Standard"/>
    <w:rsid w:val="005433D4"/>
    <w:pPr>
      <w:widowControl w:val="0"/>
    </w:pPr>
    <w:rPr>
      <w:rFonts w:ascii="Times New Roman" w:eastAsia="Times New Roman" w:hAnsi="Times New Roman"/>
      <w:snapToGrid w:val="0"/>
    </w:rPr>
  </w:style>
  <w:style w:type="paragraph" w:styleId="NormalnyWeb">
    <w:name w:val="Normal (Web)"/>
    <w:basedOn w:val="Normalny"/>
    <w:rsid w:val="005433D4"/>
    <w:pPr>
      <w:spacing w:before="100" w:beforeAutospacing="1" w:after="100" w:afterAutospacing="1" w:line="240" w:lineRule="auto"/>
      <w:ind w:firstLine="300"/>
      <w:jc w:val="both"/>
    </w:pPr>
    <w:rPr>
      <w:rFonts w:ascii="Arial" w:eastAsia="Arial Unicode MS" w:hAnsi="Arial" w:cs="Arial"/>
      <w:color w:val="000066"/>
      <w:sz w:val="18"/>
      <w:szCs w:val="18"/>
    </w:rPr>
  </w:style>
  <w:style w:type="character" w:styleId="Pogrubienie">
    <w:name w:val="Strong"/>
    <w:basedOn w:val="Domylnaczcionkaakapitu"/>
    <w:qFormat/>
    <w:rsid w:val="005433D4"/>
    <w:rPr>
      <w:b/>
      <w:bCs/>
    </w:rPr>
  </w:style>
  <w:style w:type="paragraph" w:styleId="Tekstpodstawowy">
    <w:name w:val="Body Text"/>
    <w:basedOn w:val="Normalny"/>
    <w:link w:val="TekstpodstawowyZnak"/>
    <w:semiHidden/>
    <w:rsid w:val="005433D4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33D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klep.unimex.pl/p/pl/5812/rachunkowosc_malych_i_srednich_przedsiebiorstw_2010_z_10_procent_rabat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e.com.pl/rachunkowosc/zaawansowanaxml,p285398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3</cp:revision>
  <cp:lastPrinted>2015-01-15T07:46:00Z</cp:lastPrinted>
  <dcterms:created xsi:type="dcterms:W3CDTF">2015-04-29T11:58:00Z</dcterms:created>
  <dcterms:modified xsi:type="dcterms:W3CDTF">2015-05-21T08:57:00Z</dcterms:modified>
</cp:coreProperties>
</file>