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567"/>
        <w:gridCol w:w="142"/>
        <w:gridCol w:w="425"/>
        <w:gridCol w:w="425"/>
        <w:gridCol w:w="709"/>
        <w:gridCol w:w="425"/>
        <w:gridCol w:w="566"/>
        <w:gridCol w:w="710"/>
        <w:gridCol w:w="1276"/>
        <w:gridCol w:w="283"/>
        <w:gridCol w:w="993"/>
        <w:gridCol w:w="1558"/>
      </w:tblGrid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4D7C5D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4D7C5D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A68CE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260410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zarządzanie sprzedażą/ Bezpieczeństwo t</w:t>
            </w:r>
            <w:bookmarkStart w:id="0" w:name="__DdeLink__215_1926368018"/>
            <w:bookmarkEnd w:id="0"/>
            <w:r w:rsidR="0026041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ransakcji </w:t>
            </w:r>
            <w:r w:rsidR="00AC0043">
              <w:rPr>
                <w:rFonts w:ascii="Arial Narrow" w:hAnsi="Arial Narrow" w:cs="Arial"/>
                <w:b/>
                <w:bCs/>
                <w:sz w:val="20"/>
                <w:szCs w:val="20"/>
              </w:rPr>
              <w:t>elektronicznych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8F6D09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4D7C5D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E05B23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6C0E00" w:rsidRPr="009E57CC" w:rsidTr="00742085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E00" w:rsidRPr="009E57CC" w:rsidRDefault="006C0E00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6C0E00" w:rsidRPr="009E57CC" w:rsidTr="006C0E00">
        <w:trPr>
          <w:cantSplit/>
          <w:trHeight w:val="252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E00" w:rsidRPr="009E57CC" w:rsidRDefault="006C0E00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6C0E00" w:rsidRPr="009E57CC" w:rsidRDefault="006C0E00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0E00" w:rsidRPr="009E57CC" w:rsidRDefault="006C0E00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C0E00" w:rsidRPr="00AC0043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C0043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C0E00" w:rsidRPr="006C0E00" w:rsidRDefault="006C0E00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C0E00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6C0E00" w:rsidRPr="009E57CC" w:rsidTr="006C0E00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E00" w:rsidRPr="009E57CC" w:rsidRDefault="006C0E00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6C0E00" w:rsidRPr="009E57CC" w:rsidRDefault="006C0E00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6C0E00" w:rsidRPr="00F80F45" w:rsidRDefault="006C0E00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0E00" w:rsidRPr="00AC0043" w:rsidRDefault="006C0E00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C0043">
              <w:rPr>
                <w:rFonts w:ascii="Arial Narrow" w:hAnsi="Arial Narrow" w:cs="Arial"/>
                <w:b/>
                <w:sz w:val="20"/>
                <w:szCs w:val="20"/>
              </w:rPr>
              <w:t>12</w:t>
            </w:r>
            <w:bookmarkStart w:id="1" w:name="_GoBack"/>
            <w:bookmarkEnd w:id="1"/>
            <w:r w:rsidRPr="00AC0043">
              <w:rPr>
                <w:rFonts w:ascii="Arial Narrow" w:hAnsi="Arial Narrow" w:cs="Arial"/>
                <w:b/>
                <w:sz w:val="20"/>
                <w:szCs w:val="20"/>
              </w:rPr>
              <w:t>w</w:t>
            </w:r>
          </w:p>
        </w:tc>
      </w:tr>
      <w:tr w:rsidR="006C0E00" w:rsidRPr="009E57CC" w:rsidTr="006C0E00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E00" w:rsidRPr="009E57CC" w:rsidRDefault="006C0E00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6C0E00" w:rsidRPr="009E57CC" w:rsidRDefault="006C0E00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0E00" w:rsidRPr="009E57CC" w:rsidRDefault="006C0E00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  <w:hideMark/>
          </w:tcPr>
          <w:p w:rsidR="006C0E00" w:rsidRPr="00900A2A" w:rsidRDefault="006C0E00" w:rsidP="0034409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0E00" w:rsidRPr="00AC0043" w:rsidRDefault="006C0E00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60410" w:rsidRPr="009E57CC" w:rsidTr="00BA08B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410" w:rsidRPr="00C45D84" w:rsidRDefault="00260410" w:rsidP="00135D94">
            <w:pPr>
              <w:pStyle w:val="Standard"/>
              <w:widowControl/>
              <w:rPr>
                <w:rFonts w:ascii="Arial Narrow" w:hAnsi="Arial Narrow"/>
                <w:snapToGrid/>
                <w:szCs w:val="24"/>
              </w:rPr>
            </w:pPr>
            <w:r w:rsidRPr="00C45D84">
              <w:rPr>
                <w:rFonts w:ascii="Arial Narrow" w:hAnsi="Arial Narrow"/>
                <w:snapToGrid/>
                <w:szCs w:val="24"/>
              </w:rPr>
              <w:t xml:space="preserve">Dr inż. </w:t>
            </w:r>
            <w:r>
              <w:rPr>
                <w:rFonts w:ascii="Arial Narrow" w:hAnsi="Arial Narrow"/>
                <w:snapToGrid/>
                <w:szCs w:val="24"/>
              </w:rPr>
              <w:t xml:space="preserve">Adrian </w:t>
            </w:r>
            <w:proofErr w:type="spellStart"/>
            <w:r>
              <w:rPr>
                <w:rFonts w:ascii="Arial Narrow" w:hAnsi="Arial Narrow"/>
                <w:snapToGrid/>
                <w:szCs w:val="24"/>
              </w:rPr>
              <w:t>Kapczyński</w:t>
            </w:r>
            <w:proofErr w:type="spellEnd"/>
          </w:p>
        </w:tc>
      </w:tr>
      <w:tr w:rsidR="00260410" w:rsidRPr="009E57CC" w:rsidTr="00BA08B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36671C" w:rsidRDefault="00260410" w:rsidP="00135D94">
            <w:pPr>
              <w:rPr>
                <w:rFonts w:ascii="Arial Narrow" w:hAnsi="Arial Narrow"/>
                <w:sz w:val="20"/>
              </w:rPr>
            </w:pPr>
            <w:r w:rsidRPr="0036671C">
              <w:rPr>
                <w:rFonts w:ascii="Arial Narrow" w:hAnsi="Arial Narrow"/>
                <w:sz w:val="20"/>
              </w:rPr>
              <w:t>Wykład</w:t>
            </w:r>
          </w:p>
        </w:tc>
      </w:tr>
      <w:tr w:rsidR="00260410" w:rsidRPr="009E57CC" w:rsidTr="00BA08B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FA4984" w:rsidRDefault="00260410" w:rsidP="00135D9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Celem przedmiotu jest zapoznanie s</w:t>
            </w:r>
            <w:r w:rsidRPr="008F2C7E">
              <w:rPr>
                <w:rFonts w:ascii="Arial Narrow" w:hAnsi="Arial Narrow"/>
                <w:sz w:val="20"/>
              </w:rPr>
              <w:t xml:space="preserve">tudentów </w:t>
            </w:r>
            <w:r w:rsidRPr="003F299F">
              <w:rPr>
                <w:rFonts w:ascii="Arial Narrow" w:hAnsi="Arial Narrow"/>
                <w:sz w:val="20"/>
              </w:rPr>
              <w:t xml:space="preserve">z </w:t>
            </w:r>
            <w:r w:rsidRPr="009A3897">
              <w:rPr>
                <w:rFonts w:ascii="Arial Narrow" w:hAnsi="Arial Narrow"/>
                <w:sz w:val="20"/>
              </w:rPr>
              <w:t>metod</w:t>
            </w:r>
            <w:r>
              <w:rPr>
                <w:rFonts w:ascii="Arial Narrow" w:hAnsi="Arial Narrow"/>
                <w:sz w:val="20"/>
              </w:rPr>
              <w:t>ami</w:t>
            </w:r>
            <w:r w:rsidRPr="009A3897">
              <w:rPr>
                <w:rFonts w:ascii="Arial Narrow" w:hAnsi="Arial Narrow"/>
                <w:sz w:val="20"/>
              </w:rPr>
              <w:t xml:space="preserve"> realiza</w:t>
            </w:r>
            <w:r>
              <w:rPr>
                <w:rFonts w:ascii="Arial Narrow" w:hAnsi="Arial Narrow"/>
                <w:sz w:val="20"/>
              </w:rPr>
              <w:t xml:space="preserve">cji ochrony transakcji </w:t>
            </w:r>
            <w:r w:rsidRPr="009A3897">
              <w:rPr>
                <w:rFonts w:ascii="Arial Narrow" w:hAnsi="Arial Narrow"/>
                <w:sz w:val="20"/>
              </w:rPr>
              <w:t>elektronicznych.</w:t>
            </w:r>
          </w:p>
        </w:tc>
      </w:tr>
      <w:tr w:rsidR="00F80F45" w:rsidRPr="009E57CC" w:rsidTr="001D2454">
        <w:trPr>
          <w:trHeight w:val="288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F80F45" w:rsidRPr="009E57CC" w:rsidTr="001D2454">
        <w:trPr>
          <w:trHeight w:val="288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9E57CC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2C70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A37C3F" w:rsidRDefault="002C70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FD67FD" w:rsidRDefault="002C70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2C70E1" w:rsidRPr="00FD67FD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2C70E1" w:rsidRPr="00FD67FD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260410" w:rsidRDefault="002C70E1" w:rsidP="0026041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zna problematykę bezpieczeństwa transakcji elektronicznych,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260410" w:rsidRDefault="002C70E1" w:rsidP="0026041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60410">
              <w:rPr>
                <w:rFonts w:ascii="Arial Narrow" w:hAnsi="Arial Narrow"/>
                <w:sz w:val="20"/>
              </w:rPr>
              <w:t>test wiedzy</w:t>
            </w:r>
          </w:p>
        </w:tc>
      </w:tr>
      <w:tr w:rsidR="002C70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A37C3F" w:rsidRDefault="002C70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FD67FD" w:rsidRDefault="002C70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SM_W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16</w:t>
            </w:r>
          </w:p>
          <w:p w:rsidR="002C70E1" w:rsidRPr="00FD67FD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SM_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W26</w:t>
            </w:r>
          </w:p>
          <w:p w:rsidR="002C70E1" w:rsidRPr="00FD67FD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S1A_W05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260410" w:rsidRDefault="002C70E1" w:rsidP="00260410">
            <w:pPr>
              <w:spacing w:after="0" w:line="240" w:lineRule="auto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 wiedzę o metodach zabezpieczania transakcji elektronicznych.</w:t>
            </w:r>
            <w:r w:rsidRPr="008F039E">
              <w:rPr>
                <w:rFonts w:ascii="Arial Narrow" w:hAnsi="Arial Narrow"/>
                <w:b/>
                <w:sz w:val="20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260410" w:rsidRDefault="002C70E1" w:rsidP="0026041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260410">
              <w:rPr>
                <w:rFonts w:ascii="Arial Narrow" w:hAnsi="Arial Narrow"/>
                <w:sz w:val="20"/>
              </w:rPr>
              <w:t>test wiedzy</w:t>
            </w:r>
          </w:p>
        </w:tc>
      </w:tr>
      <w:tr w:rsidR="00F80F45" w:rsidRPr="009E57CC" w:rsidTr="00711DE5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2C70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A37C3F" w:rsidRDefault="002C70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FD67FD" w:rsidRDefault="002C70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C70E1" w:rsidRPr="00FD67FD" w:rsidRDefault="002C70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C70E1" w:rsidRPr="00FD67FD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260410" w:rsidRDefault="002C70E1" w:rsidP="00260410">
            <w:pPr>
              <w:pStyle w:val="Domylny"/>
              <w:spacing w:after="0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potrafi zdefiniować projektowe założenia bezpieczeństwa systemu wykorzystującego mechanizm transakcji elektronicznych.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684B13" w:rsidRDefault="002C70E1" w:rsidP="00260410">
            <w:pPr>
              <w:pStyle w:val="Domylny"/>
              <w:numPr>
                <w:ilvl w:val="0"/>
                <w:numId w:val="19"/>
              </w:numPr>
              <w:spacing w:after="0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praktyczne zadanie projektowe.</w:t>
            </w:r>
          </w:p>
          <w:p w:rsidR="002C70E1" w:rsidRPr="00D230E0" w:rsidRDefault="002C70E1" w:rsidP="006C2D3E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80F45" w:rsidRPr="009E57CC" w:rsidTr="00711DE5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F45" w:rsidRPr="00A37C3F" w:rsidRDefault="00F80F45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A37C3F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</w:tr>
      <w:tr w:rsidR="002C70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A37C3F" w:rsidRDefault="002C70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FD67FD" w:rsidRDefault="002C70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2C70E1" w:rsidRPr="00FD67FD" w:rsidRDefault="002C70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2C70E1" w:rsidRPr="00FD67FD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260410" w:rsidRDefault="002C70E1" w:rsidP="0026041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ma świadomości</w:t>
            </w:r>
            <w:r w:rsidRPr="008C0FD1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znaczenia bezpieczeństwa transakcji elektronicznych w realiach współczesnej gospodarki;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C45D84" w:rsidRDefault="002C70E1" w:rsidP="00260410">
            <w:pPr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45D84">
              <w:rPr>
                <w:rFonts w:ascii="Arial Narrow" w:hAnsi="Arial Narrow"/>
                <w:sz w:val="20"/>
              </w:rPr>
              <w:t>pytania kontrolne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2C70E1" w:rsidRPr="00D230E0" w:rsidRDefault="002C70E1" w:rsidP="006C2D3E">
            <w:pPr>
              <w:autoSpaceDE w:val="0"/>
              <w:autoSpaceDN w:val="0"/>
              <w:adjustRightInd w:val="0"/>
              <w:spacing w:after="0"/>
              <w:ind w:left="36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C70E1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A37C3F" w:rsidRDefault="002C70E1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FD67FD" w:rsidRDefault="002C70E1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2C70E1" w:rsidRPr="00FD67FD" w:rsidRDefault="002C70E1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2C70E1" w:rsidRPr="00FD67FD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2C70E1" w:rsidRDefault="002C70E1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260410" w:rsidRDefault="002C70E1" w:rsidP="00D230E0">
            <w:p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ma ś</w:t>
            </w:r>
            <w:r w:rsidRPr="008E01FF">
              <w:rPr>
                <w:rFonts w:ascii="Arial Narrow" w:hAnsi="Arial Narrow"/>
                <w:sz w:val="20"/>
              </w:rPr>
              <w:t xml:space="preserve">wiadomość konsekwencji braku stosowania </w:t>
            </w:r>
            <w:r>
              <w:rPr>
                <w:rFonts w:ascii="Arial Narrow" w:hAnsi="Arial Narrow"/>
                <w:sz w:val="20"/>
              </w:rPr>
              <w:t xml:space="preserve">właściwych </w:t>
            </w:r>
            <w:r w:rsidRPr="008E01FF">
              <w:rPr>
                <w:rFonts w:ascii="Arial Narrow" w:hAnsi="Arial Narrow"/>
                <w:sz w:val="20"/>
              </w:rPr>
              <w:t xml:space="preserve">mechanizmów </w:t>
            </w:r>
            <w:r>
              <w:rPr>
                <w:rFonts w:ascii="Arial Narrow" w:hAnsi="Arial Narrow"/>
                <w:sz w:val="20"/>
              </w:rPr>
              <w:t>realizacji procesów biznesowych</w:t>
            </w:r>
            <w:r w:rsidRPr="008E01FF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E1" w:rsidRPr="00C45D84" w:rsidRDefault="002C70E1" w:rsidP="00260410">
            <w:pPr>
              <w:numPr>
                <w:ilvl w:val="0"/>
                <w:numId w:val="19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 w:rsidRPr="00C45D84">
              <w:rPr>
                <w:rFonts w:ascii="Arial Narrow" w:hAnsi="Arial Narrow"/>
                <w:sz w:val="20"/>
              </w:rPr>
              <w:t>pytania kontrolne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2C70E1" w:rsidRPr="009E57CC" w:rsidRDefault="002C70E1" w:rsidP="006C2D3E">
            <w:pPr>
              <w:autoSpaceDE w:val="0"/>
              <w:autoSpaceDN w:val="0"/>
              <w:adjustRightInd w:val="0"/>
              <w:spacing w:after="0"/>
              <w:ind w:left="356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80F45" w:rsidRPr="009E57CC" w:rsidTr="00BA08B2">
        <w:tblPrEx>
          <w:tblLook w:val="0000"/>
        </w:tblPrEx>
        <w:trPr>
          <w:trHeight w:val="425"/>
        </w:trPr>
        <w:tc>
          <w:tcPr>
            <w:tcW w:w="9425" w:type="dxa"/>
            <w:gridSpan w:val="13"/>
          </w:tcPr>
          <w:p w:rsidR="00F80F45" w:rsidRPr="009E57CC" w:rsidRDefault="00F80F4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F80F45" w:rsidRPr="009E57CC" w:rsidRDefault="00F80F45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80F45" w:rsidRPr="009E57CC" w:rsidTr="00BA08B2">
        <w:tblPrEx>
          <w:tblLook w:val="0000"/>
        </w:tblPrEx>
        <w:trPr>
          <w:trHeight w:val="283"/>
        </w:trPr>
        <w:tc>
          <w:tcPr>
            <w:tcW w:w="4605" w:type="dxa"/>
            <w:gridSpan w:val="8"/>
          </w:tcPr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>
              <w:rPr>
                <w:rFonts w:ascii="Arial Narrow" w:hAnsi="Arial Narrow" w:cs="Arial"/>
                <w:sz w:val="20"/>
                <w:szCs w:val="20"/>
              </w:rPr>
              <w:t>12h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>
              <w:rPr>
                <w:rFonts w:ascii="Arial Narrow" w:hAnsi="Arial Narrow" w:cs="Arial"/>
                <w:sz w:val="20"/>
                <w:szCs w:val="20"/>
              </w:rPr>
              <w:t>7h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6h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>2h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inne  (określ jakie) = 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27h</w:t>
            </w:r>
          </w:p>
          <w:p w:rsidR="00260410" w:rsidRPr="00D6261F" w:rsidRDefault="00260410" w:rsidP="0026041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</w:p>
          <w:p w:rsidR="00260410" w:rsidRPr="0037223B" w:rsidRDefault="00260410" w:rsidP="0026041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  <w:p w:rsidR="00F80F45" w:rsidRPr="0037223B" w:rsidRDefault="00F80F45" w:rsidP="006C2D3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5"/>
          </w:tcPr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lastRenderedPageBreak/>
              <w:t>Niestacjonarne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wykładach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udział w ćwiczeniach = </w:t>
            </w:r>
          </w:p>
          <w:p w:rsidR="006C2D3E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ćwiczeń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 xml:space="preserve">przygotowanie do wykładu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przygotowanie do egzaminu</w:t>
            </w:r>
            <w:r>
              <w:rPr>
                <w:rFonts w:ascii="Arial Narrow" w:hAnsi="Arial Narrow"/>
                <w:sz w:val="20"/>
                <w:szCs w:val="20"/>
              </w:rPr>
              <w:t>/zaliczenia</w:t>
            </w:r>
            <w:r w:rsidRPr="0037223B">
              <w:rPr>
                <w:rFonts w:ascii="Arial Narrow" w:hAnsi="Arial Narrow"/>
                <w:sz w:val="20"/>
                <w:szCs w:val="20"/>
              </w:rPr>
              <w:t xml:space="preserve">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realizacja zadań projektowych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e-learning =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t>zaliczenie/egzamin =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37223B">
              <w:rPr>
                <w:rFonts w:ascii="Arial Narrow" w:hAnsi="Arial Narrow"/>
                <w:sz w:val="20"/>
                <w:szCs w:val="20"/>
              </w:rPr>
              <w:lastRenderedPageBreak/>
              <w:t xml:space="preserve">inne  (określ jakie) =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RAZEM: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34409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Liczba punktów  ECTS: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F80F45" w:rsidRPr="0037223B" w:rsidRDefault="00F80F45" w:rsidP="006C2D3E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37223B">
              <w:rPr>
                <w:rFonts w:ascii="Arial Narrow" w:hAnsi="Arial Narrow"/>
                <w:b/>
                <w:sz w:val="20"/>
                <w:szCs w:val="20"/>
              </w:rPr>
              <w:t>w tym w ramach zajęć praktycznych: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WARUNKI WSTĘPNE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D6261F" w:rsidRDefault="00260410" w:rsidP="00135D94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Brak </w:t>
            </w: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D6261F" w:rsidRDefault="00260410" w:rsidP="00135D94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Bezpieczeństwo transakcji elektronicznych – zagadnienia wstępne, podstawowe pojęcia i definicje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Bankowość elektroniczna i internetowa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Zabezpieczenia transakcji ze strony banków oraz ze strony klientów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Bezpieczeństwo transakcji bankowych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Bezpieczeństwo kart płatniczych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Wykorzystanie narzędzi kryptograficznych do zapewnienia bezpieczeństwa transakcji elektronicznych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Aspekt świadomości i wiedzy o zagrożeniach klientów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Identyfikacja zagrożeń w świecie wirtualnym: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skimming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phishing</w:t>
            </w:r>
            <w:proofErr w:type="spellEnd"/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Przestępstwa internetowe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Przestępstwa bankomatowe i kartowe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Tożsamość elektroniczna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Model Bezpiecznej Sprzedaży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19"/>
              </w:numPr>
              <w:spacing w:after="0"/>
              <w:jc w:val="both"/>
              <w:textAlignment w:val="center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Autoryzacja Transakcji Elektronicznych Przez Internet W Polsce</w:t>
            </w: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684B13" w:rsidRDefault="00260410" w:rsidP="00260410">
            <w:pPr>
              <w:pStyle w:val="Domylny"/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Jacek Janowski, Elektroniczny obrót prawny,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Wolters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Kluwer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Polska, 2008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20"/>
              </w:numPr>
              <w:shd w:val="clear" w:color="auto" w:fill="FFFFFF"/>
              <w:spacing w:after="0" w:line="240" w:lineRule="auto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Małgorzata Solarz, Rozwój bankowości elektronicznej w Polsce, </w:t>
            </w:r>
            <w:proofErr w:type="spellStart"/>
            <w:r>
              <w:rPr>
                <w:rFonts w:ascii="Arial Narrow" w:eastAsia="Times New Roman" w:hAnsi="Arial Narrow" w:cs="Arial"/>
                <w:sz w:val="20"/>
                <w:szCs w:val="20"/>
              </w:rPr>
              <w:t>Almamer</w:t>
            </w:r>
            <w:proofErr w:type="spellEnd"/>
            <w:r>
              <w:rPr>
                <w:rFonts w:ascii="Arial Narrow" w:eastAsia="Times New Roman" w:hAnsi="Arial Narrow" w:cs="Arial"/>
                <w:sz w:val="20"/>
                <w:szCs w:val="20"/>
              </w:rPr>
              <w:t xml:space="preserve"> - Wyższa Szkoła Ekonomiczna, 2006</w:t>
            </w:r>
          </w:p>
        </w:tc>
      </w:tr>
      <w:tr w:rsidR="00260410" w:rsidRPr="002C70E1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684B13" w:rsidRDefault="00260410" w:rsidP="00260410">
            <w:pPr>
              <w:pStyle w:val="Domylny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lang w:val="en-US"/>
              </w:rPr>
            </w:pPr>
            <w:r w:rsidRPr="00C45D84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David A. Montague, Essentials of Online payment Security and Fraud Prevention, John Wiley &amp; Sons, 2010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lang w:val="en-US"/>
              </w:rPr>
            </w:pPr>
            <w:r w:rsidRPr="00C45D84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Margaret Tan, E-payment: The Digital Exchange, NUS Press, 2004</w:t>
            </w: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260410" w:rsidRPr="00A20787" w:rsidRDefault="00260410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D6261F" w:rsidRDefault="00260410" w:rsidP="00135D94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22"/>
              </w:numPr>
              <w:spacing w:after="0" w:line="240" w:lineRule="auto"/>
              <w:ind w:left="714" w:hanging="357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Wykłady multimedialne.</w:t>
            </w:r>
          </w:p>
          <w:p w:rsidR="00260410" w:rsidRPr="00684B13" w:rsidRDefault="00260410" w:rsidP="00260410">
            <w:pPr>
              <w:pStyle w:val="Domylny"/>
              <w:numPr>
                <w:ilvl w:val="0"/>
                <w:numId w:val="22"/>
              </w:numPr>
              <w:spacing w:after="0" w:line="240" w:lineRule="auto"/>
              <w:ind w:left="714" w:hanging="357"/>
            </w:pPr>
            <w:r>
              <w:rPr>
                <w:rFonts w:ascii="Arial Narrow" w:eastAsia="Times New Roman" w:hAnsi="Arial Narrow" w:cs="Arial"/>
                <w:sz w:val="20"/>
                <w:szCs w:val="20"/>
              </w:rPr>
              <w:t>Studium przypadku.</w:t>
            </w:r>
          </w:p>
          <w:p w:rsidR="00260410" w:rsidRPr="00D6261F" w:rsidRDefault="00260410" w:rsidP="00135D9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D6261F" w:rsidRDefault="00260410" w:rsidP="00135D94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Prezentacje PowerPoint. Rzutnik multimedialny.</w:t>
            </w: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D6261F" w:rsidRDefault="00260410" w:rsidP="00135D94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sz w:val="20"/>
                <w:szCs w:val="20"/>
                <w:lang w:val="sv-SE"/>
              </w:rPr>
              <w:t>Nie dotyczy</w:t>
            </w: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410" w:rsidRPr="00D6261F" w:rsidRDefault="00260410" w:rsidP="00135D94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 na ocenę</w:t>
            </w:r>
          </w:p>
        </w:tc>
      </w:tr>
      <w:tr w:rsidR="00260410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410" w:rsidRPr="009E57CC" w:rsidRDefault="0026041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10" w:rsidRPr="00AB606B" w:rsidRDefault="00260410" w:rsidP="0026041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Test</w:t>
            </w:r>
            <w:r w:rsidRPr="00234CBB">
              <w:rPr>
                <w:rFonts w:ascii="Arial Narrow" w:hAnsi="Arial Narrow"/>
                <w:sz w:val="20"/>
              </w:rPr>
              <w:t xml:space="preserve"> z pytaniami otwartymi</w:t>
            </w:r>
            <w:r>
              <w:rPr>
                <w:rFonts w:ascii="Arial Narrow" w:hAnsi="Arial Narrow"/>
                <w:sz w:val="20"/>
              </w:rPr>
              <w:t>.</w:t>
            </w:r>
          </w:p>
          <w:p w:rsidR="00260410" w:rsidRPr="00AB606B" w:rsidRDefault="00260410" w:rsidP="0026041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36671C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 w:rsidP="00F80F45"/>
    <w:sectPr w:rsidR="00AC6170" w:rsidRPr="009E57CC" w:rsidSect="006C2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F2345"/>
    <w:multiLevelType w:val="hybridMultilevel"/>
    <w:tmpl w:val="8738E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735DE"/>
    <w:multiLevelType w:val="hybridMultilevel"/>
    <w:tmpl w:val="7696F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F6777"/>
    <w:multiLevelType w:val="hybridMultilevel"/>
    <w:tmpl w:val="259647A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EA53D1B"/>
    <w:multiLevelType w:val="hybridMultilevel"/>
    <w:tmpl w:val="D2581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F80936"/>
    <w:multiLevelType w:val="hybridMultilevel"/>
    <w:tmpl w:val="C088B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037EA"/>
    <w:multiLevelType w:val="multilevel"/>
    <w:tmpl w:val="61AA3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33E3497C"/>
    <w:multiLevelType w:val="hybridMultilevel"/>
    <w:tmpl w:val="849E0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5279E4"/>
    <w:multiLevelType w:val="hybridMultilevel"/>
    <w:tmpl w:val="3C641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018B3"/>
    <w:multiLevelType w:val="hybridMultilevel"/>
    <w:tmpl w:val="7352982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174B54"/>
    <w:multiLevelType w:val="hybridMultilevel"/>
    <w:tmpl w:val="36D88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F37C8"/>
    <w:multiLevelType w:val="hybridMultilevel"/>
    <w:tmpl w:val="D84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73D9B"/>
    <w:multiLevelType w:val="hybridMultilevel"/>
    <w:tmpl w:val="53E01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F4918"/>
    <w:multiLevelType w:val="hybridMultilevel"/>
    <w:tmpl w:val="B18A891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C0806"/>
    <w:multiLevelType w:val="multilevel"/>
    <w:tmpl w:val="14E05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54557AE5"/>
    <w:multiLevelType w:val="hybridMultilevel"/>
    <w:tmpl w:val="F6DCE3D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593F08F9"/>
    <w:multiLevelType w:val="hybridMultilevel"/>
    <w:tmpl w:val="F72CDC3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9C7D49"/>
    <w:multiLevelType w:val="multilevel"/>
    <w:tmpl w:val="3F6A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>
    <w:nsid w:val="5C600D09"/>
    <w:multiLevelType w:val="hybridMultilevel"/>
    <w:tmpl w:val="FA0A18F6"/>
    <w:lvl w:ilvl="0" w:tplc="7FA68E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0E613D"/>
    <w:multiLevelType w:val="hybridMultilevel"/>
    <w:tmpl w:val="57CA4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22727"/>
    <w:multiLevelType w:val="hybridMultilevel"/>
    <w:tmpl w:val="9812685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7C324E67"/>
    <w:multiLevelType w:val="hybridMultilevel"/>
    <w:tmpl w:val="0AE09412"/>
    <w:lvl w:ilvl="0" w:tplc="7FA68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82682B"/>
    <w:multiLevelType w:val="hybridMultilevel"/>
    <w:tmpl w:val="DCFC2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971095"/>
    <w:multiLevelType w:val="hybridMultilevel"/>
    <w:tmpl w:val="0E8A2BF6"/>
    <w:lvl w:ilvl="0" w:tplc="8D2A1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5"/>
  </w:num>
  <w:num w:numId="4">
    <w:abstractNumId w:val="17"/>
  </w:num>
  <w:num w:numId="5">
    <w:abstractNumId w:val="20"/>
  </w:num>
  <w:num w:numId="6">
    <w:abstractNumId w:val="10"/>
  </w:num>
  <w:num w:numId="7">
    <w:abstractNumId w:val="22"/>
  </w:num>
  <w:num w:numId="8">
    <w:abstractNumId w:val="1"/>
  </w:num>
  <w:num w:numId="9">
    <w:abstractNumId w:val="8"/>
  </w:num>
  <w:num w:numId="10">
    <w:abstractNumId w:val="12"/>
  </w:num>
  <w:num w:numId="11">
    <w:abstractNumId w:val="14"/>
  </w:num>
  <w:num w:numId="12">
    <w:abstractNumId w:val="19"/>
  </w:num>
  <w:num w:numId="13">
    <w:abstractNumId w:val="2"/>
  </w:num>
  <w:num w:numId="14">
    <w:abstractNumId w:val="11"/>
  </w:num>
  <w:num w:numId="15">
    <w:abstractNumId w:val="6"/>
  </w:num>
  <w:num w:numId="16">
    <w:abstractNumId w:val="9"/>
  </w:num>
  <w:num w:numId="17">
    <w:abstractNumId w:val="7"/>
  </w:num>
  <w:num w:numId="18">
    <w:abstractNumId w:val="0"/>
  </w:num>
  <w:num w:numId="19">
    <w:abstractNumId w:val="4"/>
  </w:num>
  <w:num w:numId="20">
    <w:abstractNumId w:val="5"/>
  </w:num>
  <w:num w:numId="21">
    <w:abstractNumId w:val="13"/>
  </w:num>
  <w:num w:numId="22">
    <w:abstractNumId w:val="16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441D"/>
    <w:rsid w:val="00006A20"/>
    <w:rsid w:val="000779CC"/>
    <w:rsid w:val="000D3E57"/>
    <w:rsid w:val="000F121E"/>
    <w:rsid w:val="001060A2"/>
    <w:rsid w:val="0012441D"/>
    <w:rsid w:val="0013685B"/>
    <w:rsid w:val="001A68CE"/>
    <w:rsid w:val="001D2454"/>
    <w:rsid w:val="001F77DA"/>
    <w:rsid w:val="002000FE"/>
    <w:rsid w:val="00260410"/>
    <w:rsid w:val="002844A9"/>
    <w:rsid w:val="002C70E1"/>
    <w:rsid w:val="00305FCA"/>
    <w:rsid w:val="00344099"/>
    <w:rsid w:val="003714CC"/>
    <w:rsid w:val="003A7EEB"/>
    <w:rsid w:val="00435E9A"/>
    <w:rsid w:val="004D7C5D"/>
    <w:rsid w:val="004E0C0B"/>
    <w:rsid w:val="00532A84"/>
    <w:rsid w:val="00565D3A"/>
    <w:rsid w:val="005E6031"/>
    <w:rsid w:val="00611D4C"/>
    <w:rsid w:val="0067002A"/>
    <w:rsid w:val="006B7886"/>
    <w:rsid w:val="006C0E00"/>
    <w:rsid w:val="006C2D3E"/>
    <w:rsid w:val="00711DE5"/>
    <w:rsid w:val="007B63AB"/>
    <w:rsid w:val="007C5651"/>
    <w:rsid w:val="00815476"/>
    <w:rsid w:val="0083306B"/>
    <w:rsid w:val="0088742A"/>
    <w:rsid w:val="008F6D09"/>
    <w:rsid w:val="00900A2A"/>
    <w:rsid w:val="00951624"/>
    <w:rsid w:val="00975BBE"/>
    <w:rsid w:val="009E57CC"/>
    <w:rsid w:val="00A20787"/>
    <w:rsid w:val="00A37C3F"/>
    <w:rsid w:val="00AC0043"/>
    <w:rsid w:val="00AC6170"/>
    <w:rsid w:val="00B6644B"/>
    <w:rsid w:val="00BA08B2"/>
    <w:rsid w:val="00BD58B9"/>
    <w:rsid w:val="00D230E0"/>
    <w:rsid w:val="00D76A02"/>
    <w:rsid w:val="00E05B23"/>
    <w:rsid w:val="00E74B36"/>
    <w:rsid w:val="00EC30B4"/>
    <w:rsid w:val="00ED14F8"/>
    <w:rsid w:val="00F80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714CC"/>
    <w:pPr>
      <w:keepNext/>
      <w:spacing w:after="0" w:line="240" w:lineRule="auto"/>
      <w:jc w:val="center"/>
      <w:outlineLvl w:val="0"/>
    </w:pPr>
    <w:rPr>
      <w:rFonts w:ascii="Arial Narrow" w:hAnsi="Arial Narrow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1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30E0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D230E0"/>
    <w:rPr>
      <w:rFonts w:ascii="Times New Roman" w:eastAsia="Times New Roman" w:hAnsi="Times New Roman"/>
    </w:rPr>
  </w:style>
  <w:style w:type="character" w:customStyle="1" w:styleId="Nagwek2Znak">
    <w:name w:val="Nagłówek 2 Znak"/>
    <w:link w:val="Nagwek2"/>
    <w:uiPriority w:val="9"/>
    <w:semiHidden/>
    <w:rsid w:val="003714C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3714CC"/>
    <w:rPr>
      <w:rFonts w:ascii="Arial Narrow" w:eastAsia="Times New Roman" w:hAnsi="Arial Narrow"/>
      <w:b/>
      <w:bCs/>
      <w:sz w:val="24"/>
      <w:szCs w:val="24"/>
    </w:rPr>
  </w:style>
  <w:style w:type="paragraph" w:customStyle="1" w:styleId="Standard">
    <w:name w:val="Standard"/>
    <w:rsid w:val="00260410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Domylny">
    <w:name w:val="Domyślny"/>
    <w:rsid w:val="00260410"/>
    <w:pPr>
      <w:suppressAutoHyphens/>
      <w:spacing w:after="200" w:line="276" w:lineRule="auto"/>
    </w:pPr>
    <w:rPr>
      <w:rFonts w:eastAsia="SimSu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7</cp:revision>
  <cp:lastPrinted>2015-01-15T07:46:00Z</cp:lastPrinted>
  <dcterms:created xsi:type="dcterms:W3CDTF">2015-05-07T12:30:00Z</dcterms:created>
  <dcterms:modified xsi:type="dcterms:W3CDTF">2015-05-21T15:22:00Z</dcterms:modified>
</cp:coreProperties>
</file>