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FBDAE" w14:textId="77777777" w:rsidR="00B67A20" w:rsidRDefault="00B67A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992"/>
        <w:gridCol w:w="284"/>
        <w:gridCol w:w="850"/>
        <w:gridCol w:w="566"/>
        <w:gridCol w:w="636"/>
        <w:gridCol w:w="1350"/>
        <w:gridCol w:w="918"/>
        <w:gridCol w:w="925"/>
        <w:gridCol w:w="991"/>
      </w:tblGrid>
      <w:tr w:rsidR="00B67A20" w14:paraId="1DBC9862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CCC8951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B67A20" w14:paraId="03700F63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4AB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B67A20" w14:paraId="2AE1FCF2" w14:textId="77777777">
        <w:trPr>
          <w:trHeight w:val="135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0594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Wstęp do zarządzania projektami</w:t>
            </w:r>
          </w:p>
        </w:tc>
      </w:tr>
      <w:tr w:rsidR="00B67A20" w14:paraId="4C1DAA8B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A542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B67A20" w14:paraId="78748833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80F9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B67A20" w14:paraId="6D99849B" w14:textId="77777777" w:rsidTr="00EE4BEE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A1220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16B62A5F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442B2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F8BBF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D322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0BAC3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B67A20" w14:paraId="628A8C01" w14:textId="77777777" w:rsidTr="00EE4BEE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1303C" w14:textId="77777777" w:rsidR="00B67A20" w:rsidRDefault="00B6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4670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F0BF4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849A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DF68A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9DF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C68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74B2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B67A20" w14:paraId="688C5F85" w14:textId="77777777" w:rsidTr="00EE4BE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9FD2B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7DE24FA8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D5BE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2C1A5" w14:textId="37C8FE92" w:rsidR="00B67A20" w:rsidRDefault="007C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E67DCD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DF3C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FEA39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5FD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971D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2F5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67A20" w14:paraId="4AF96834" w14:textId="77777777" w:rsidTr="00EE4BEE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96E72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724EF24A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E9DB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562D5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12ćw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4AE9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BC11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8F79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F0BE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66B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67A20" w14:paraId="286BA36F" w14:textId="77777777" w:rsidTr="00EE4BEE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6ADB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336D7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0" w:name="_heading=h.30j0zll" w:colFirst="0" w:colLast="0"/>
            <w:bookmarkEnd w:id="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B67A20" w14:paraId="485CD2A5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9E2F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22E64825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A6976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dr Karolina Mucha-Kuś</w:t>
            </w:r>
          </w:p>
        </w:tc>
      </w:tr>
      <w:tr w:rsidR="00B67A20" w14:paraId="4AC0B362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AAB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137C7D16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7C1A" w14:textId="1C7509BC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  <w:r w:rsidR="003424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3424F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1" w:name="_GoBack"/>
            <w:bookmarkEnd w:id="1"/>
          </w:p>
        </w:tc>
      </w:tr>
      <w:tr w:rsidR="00B67A20" w14:paraId="5CB84596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8A72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0C021B12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4B58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Celem przedmiotu jest zapoznanie studentów z podstawowymi zagadnieniami zarządzania projektami oraz kluczowymi narzędziami i metodykami w tym zakresie.</w:t>
            </w:r>
          </w:p>
        </w:tc>
      </w:tr>
      <w:tr w:rsidR="00B67A20" w14:paraId="6BF423A9" w14:textId="77777777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52646F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E3C11B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73E6ED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446EDBD4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B67A20" w14:paraId="763651E1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090DD2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63FBD8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4C15D0C" w14:textId="77777777" w:rsidR="00B67A20" w:rsidRDefault="00B6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1B4518" w14:textId="77777777" w:rsidR="00B67A20" w:rsidRDefault="00B6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67A20" w14:paraId="40172DB7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F00C5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B67A20" w14:paraId="3588C58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AED4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E3B0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P6S_UO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CDA1" w14:textId="0B99CCA1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planować i organizować pracę indywidualną i w zespole; umie oszacować czas potrzebny na realizację zleconego zadania; potrafi opracować i zrealizować harmonogram prac zapewniający dotrzymanie terminów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422D" w14:textId="169DA15C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zajęć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</w:p>
          <w:p w14:paraId="704F8406" w14:textId="3CDB611C" w:rsidR="006E154D" w:rsidRDefault="006E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opracowanie harmonogramu  prac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7A20" w14:paraId="259E577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974D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4017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P6S_UO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6109" w14:textId="069C9B22" w:rsidR="00B67A20" w:rsidRDefault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="00E67DC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spółdziałać z innymi osobami w ramach prac zespołowych w tym o charakterze interdyscyplinarnym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7654" w14:textId="3843FA20" w:rsidR="00B67A20" w:rsidRDefault="006E1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obserwacja  pracy w zespole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7A20" w14:paraId="591D31F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7AF4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B7FD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  <w:p w14:paraId="2ADB141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P6S_UU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8702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samodzielnie planować i organizować pracę własną, oraz realizować własne uczenie się z naciskiem na podnoszenie kompetencji zawodowych i certyfikacji umiejętności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5D6" w14:textId="3D0163A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zajęć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19327F" w14:paraId="6DFF731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187D" w14:textId="03C76700" w:rsidR="0019327F" w:rsidRDefault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56FE" w14:textId="2285DF92" w:rsidR="0019327F" w:rsidRDefault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P6U_U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P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7836" w14:textId="4E94C877" w:rsidR="0019327F" w:rsidRDefault="00EE4BEE" w:rsidP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</w:t>
            </w:r>
            <w:r w:rsid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otrafi wykorzystać wybrane narzędzia do wstępnego  zarządzania projektami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7DEC" w14:textId="365566B5" w:rsidR="0019327F" w:rsidRDefault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="006E154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ykonywanie zleconych zadań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6E154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na zajęciach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 w:rsidR="006E154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7A20" w14:paraId="20CE13BD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EF2792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B67A20" w14:paraId="6BD1CC6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B57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A49E" w14:textId="77777777" w:rsidR="00EE4BEE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</w:p>
          <w:p w14:paraId="226C2C7E" w14:textId="79BA1DC8" w:rsidR="00B67A20" w:rsidRDefault="00E67DCD" w:rsidP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P6S_KO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A6FB" w14:textId="77ED090C" w:rsidR="00B67A20" w:rsidRDefault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</w:t>
            </w:r>
            <w:r w:rsid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est gotów do </w:t>
            </w:r>
            <w:r w:rsidR="00E67DC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inicjowania działań na rzecz interesu publicznego w zakresie wpływu sektora transportu na środowisko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B06A" w14:textId="73AE82BF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dyskusja podczas zajęć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B67A20" w14:paraId="7CE1F7DC" w14:textId="77777777">
        <w:trPr>
          <w:trHeight w:val="425"/>
        </w:trPr>
        <w:tc>
          <w:tcPr>
            <w:tcW w:w="9424" w:type="dxa"/>
            <w:gridSpan w:val="11"/>
          </w:tcPr>
          <w:p w14:paraId="6A9BECA6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7AD29D1A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67A20" w14:paraId="5444984E" w14:textId="77777777">
        <w:trPr>
          <w:trHeight w:val="283"/>
        </w:trPr>
        <w:tc>
          <w:tcPr>
            <w:tcW w:w="4604" w:type="dxa"/>
            <w:gridSpan w:val="6"/>
          </w:tcPr>
          <w:p w14:paraId="03EEB839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781E1B93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3614D16F" w14:textId="6351B8D3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7C198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57B3730D" w14:textId="721057B3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7C1988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  <w:p w14:paraId="1A51B0DC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4AFABA6B" w14:textId="55317B79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C932B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C932B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7,5</w:t>
            </w:r>
          </w:p>
          <w:p w14:paraId="0FCE7430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7E4C1CB1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e-learning =</w:t>
            </w:r>
          </w:p>
          <w:p w14:paraId="48F5A88A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134F81E3" w14:textId="69A10298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7C198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6C36AD71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RAZEM: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38,5</w:t>
            </w:r>
          </w:p>
          <w:p w14:paraId="08A8A8F0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1.5</w:t>
            </w:r>
          </w:p>
          <w:p w14:paraId="4965AD6B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1.5</w:t>
            </w:r>
          </w:p>
        </w:tc>
        <w:tc>
          <w:tcPr>
            <w:tcW w:w="4820" w:type="dxa"/>
            <w:gridSpan w:val="5"/>
          </w:tcPr>
          <w:p w14:paraId="5CBABE7B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Niestacjonarne</w:t>
            </w:r>
          </w:p>
          <w:p w14:paraId="032A6202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</w:p>
          <w:p w14:paraId="0BFE9ABB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 12</w:t>
            </w:r>
          </w:p>
          <w:p w14:paraId="4182ADA9" w14:textId="619E4F34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7C1988">
              <w:rPr>
                <w:rFonts w:ascii="Arial Narrow" w:eastAsia="Arial Narrow" w:hAnsi="Arial Narrow" w:cs="Arial Narrow"/>
                <w:sz w:val="20"/>
                <w:szCs w:val="20"/>
              </w:rPr>
              <w:t>11,5</w:t>
            </w:r>
          </w:p>
          <w:p w14:paraId="4D4CFFE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</w:p>
          <w:p w14:paraId="1E032C53" w14:textId="2EEE4B93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</w:t>
            </w:r>
            <w:r w:rsidR="00C932B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egzaminu = </w:t>
            </w:r>
            <w:r w:rsidR="007C198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</w:t>
            </w:r>
          </w:p>
          <w:p w14:paraId="7AC81DFA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6A32F801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e-learning =</w:t>
            </w:r>
          </w:p>
          <w:p w14:paraId="406125B1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69EFBD48" w14:textId="5B7DEBC9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7C198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2D3D6606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38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,5</w:t>
            </w:r>
          </w:p>
          <w:p w14:paraId="277FB91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1.5</w:t>
            </w:r>
          </w:p>
          <w:p w14:paraId="69ED6B91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1.5</w:t>
            </w:r>
          </w:p>
        </w:tc>
      </w:tr>
      <w:tr w:rsidR="00B67A20" w14:paraId="3FADCBA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C120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WARUNKI WSTĘPNE</w:t>
            </w:r>
          </w:p>
          <w:p w14:paraId="4D64CBD4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0BD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Ogólna, podstawowa wiedza z obszarów Zarządzania i Ekonomii.</w:t>
            </w:r>
          </w:p>
        </w:tc>
      </w:tr>
      <w:tr w:rsidR="00B67A20" w14:paraId="558152A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2946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48BE1BF9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40440C7A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0D9F892D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C5E498E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ADFF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0177C836" w14:textId="33E5642C" w:rsidR="00B67A20" w:rsidRDefault="00E67DCD" w:rsidP="00EE4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Poznanie i omówienie podstawowych i kluczowych zagadnień związanych z zarządzaniem projektami</w:t>
            </w:r>
            <w:r w:rsid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nabycie 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umiejętności</w:t>
            </w:r>
            <w:r w:rsid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wstępnego zarządzania projektami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(w tym praca w grupach podczas zajęć), </w:t>
            </w:r>
            <w:r w:rsidR="00EE4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szczególności:</w:t>
            </w:r>
          </w:p>
          <w:p w14:paraId="6B487869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Role w zarządzaniu projektami </w:t>
            </w:r>
          </w:p>
          <w:p w14:paraId="56404835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ETAP: Rozpoczęcie projektu </w:t>
            </w:r>
          </w:p>
          <w:p w14:paraId="7B1F0C91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ETAP: Planowanie projektu </w:t>
            </w:r>
          </w:p>
          <w:p w14:paraId="7132056B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ETAP: Realizacja projektu </w:t>
            </w:r>
          </w:p>
          <w:p w14:paraId="2706C5B2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ETAP: Zamykanie projektu </w:t>
            </w:r>
          </w:p>
          <w:p w14:paraId="49DAFFD3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Zrównoważone zarządzanie projektami</w:t>
            </w:r>
          </w:p>
          <w:p w14:paraId="71952A66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Wybrane narzędzia do zarządzania projektami </w:t>
            </w:r>
          </w:p>
          <w:p w14:paraId="028888B7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AF1791F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</w:p>
          <w:p w14:paraId="2CC06D49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Zaznajomienie się z podstawowymi zagadnieniami związanymi z zarządzaniem projektami,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 szczególności:</w:t>
            </w:r>
          </w:p>
          <w:p w14:paraId="6D2D5DE3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Projekt – definicja pojęcia</w:t>
            </w:r>
          </w:p>
          <w:p w14:paraId="0077BB8A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Czym jest zarządzanie projektami?</w:t>
            </w:r>
          </w:p>
          <w:p w14:paraId="0C624A2B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Rodzaje projektów</w:t>
            </w:r>
          </w:p>
          <w:p w14:paraId="31C40D78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Podstawowe cele i korzyści </w:t>
            </w:r>
          </w:p>
          <w:p w14:paraId="49457C43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Cykl życia projektu </w:t>
            </w:r>
          </w:p>
          <w:p w14:paraId="09BCF95C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Model zarządzania projektami </w:t>
            </w:r>
          </w:p>
          <w:p w14:paraId="31B70681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B67A20" w:rsidRPr="00C932B5" w14:paraId="338C70E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0864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6F47CCDA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308AAFF2" w14:textId="77777777" w:rsidR="00B67A20" w:rsidRDefault="00B67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AE5B" w14:textId="77777777" w:rsidR="00B67A20" w:rsidRPr="0019327F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“A Guide to the Project Management Body of Knowledge”, Project Management Institute, USA, 2017.</w:t>
            </w:r>
          </w:p>
          <w:p w14:paraId="5709B1EC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PRINCE2: 2017 – Skuteczne zarządzanie projektami.</w:t>
            </w:r>
          </w:p>
          <w:p w14:paraId="29FB94E9" w14:textId="77777777" w:rsidR="00B67A20" w:rsidRPr="0019327F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ISO 21500:2012 - Guidance on project management.</w:t>
            </w:r>
          </w:p>
        </w:tc>
      </w:tr>
      <w:tr w:rsidR="00B67A20" w14:paraId="304BDCF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775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1FCEF6AD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61DA1626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EB4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Michał Trocki: Organizacja projektowa. Podstawy. Modele. Rozwiązania. Warszawa: PWE, 2014. </w:t>
            </w:r>
          </w:p>
          <w:p w14:paraId="75250C45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Michał Trocki (red.) Metodyki i standardy zarządzania projektami, Warszawa: PWE, 2020.</w:t>
            </w:r>
          </w:p>
          <w:p w14:paraId="2954ABB4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Michał Trocki (red.) Nowoczesne zarządzanie projektami, Warszawa: PWE, 2013.</w:t>
            </w:r>
          </w:p>
        </w:tc>
      </w:tr>
      <w:tr w:rsidR="00B67A20" w14:paraId="69AF742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37D5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bookmarkStart w:id="2" w:name="_heading=h.gjdgxs" w:colFirst="0" w:colLast="0"/>
            <w:bookmarkEnd w:id="2"/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PUBLIKACJE NAUKOWE OSÓB PROWADZĄCYCH ZAJĘCIA ZWIĄZANE            Z TEMATYKĄ MODUŁU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D340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Musioł-Urbańczyk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Sorychta-Wojsczyk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B., Mucha-Kuś K., </w:t>
            </w: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Zamasz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K.: Managing Metropolis. w: Project Management in Public Administration. The case of Metropolis GZM, pod red.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Zamasz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K, Mucha-Kuś K., Wydawnictwo Adam Marszałek, Toruń, 2020, 70-99.</w:t>
            </w:r>
          </w:p>
          <w:p w14:paraId="5EDF152A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Musioł-Urbańczyk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A., </w:t>
            </w: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Sorychta-Wojsczyk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B., Mucha-Kuś K., </w:t>
            </w: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Tchórzewski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Zamasz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K.: The System of Project Management in the Metropolitan Office. w: Project Management in Public Administration.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Metropolis GZM, pod red.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Zamasz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K, Mucha-Kuś K., Wydawnictwo Adam Marszałek, Toruń, 2020, 109-139.</w:t>
            </w:r>
          </w:p>
          <w:p w14:paraId="2F3BE113" w14:textId="77777777" w:rsidR="00B67A20" w:rsidRPr="00E67DCD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>Zamasz</w:t>
            </w:r>
            <w:proofErr w:type="spellEnd"/>
            <w:r w:rsidRPr="0019327F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en-US"/>
              </w:rPr>
              <w:t xml:space="preserve"> K, Mucha-Kuś K. (red.): Project Management in public administration.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case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of Metropolis GZM, 2020, Wydawnictwo Adam Marszałek, Toruń</w:t>
            </w:r>
            <w:r w:rsidRPr="00E67DC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27365033" w14:textId="77777777" w:rsidR="00B67A20" w:rsidRDefault="00E67DCD" w:rsidP="00E67D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6" w:hangingChars="139"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Mucha-Kuś K.,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Zamasz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K., Tchórzewski S.: Tworzenie warunków do rozwoju Smart Metropolii, w: Wyzwania i uwarunkowania zarządzania inteligentnymi miastami, pod red. Izabeli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Jonek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-Kowalskiej, Wydawnictwo Politechniki Śląskiej, Gliwice 2019.</w:t>
            </w:r>
          </w:p>
        </w:tc>
      </w:tr>
      <w:tr w:rsidR="00B67A20" w14:paraId="4FD7720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6B16" w14:textId="77777777" w:rsidR="00B67A20" w:rsidRDefault="00E67DC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METODY NAUCZANIA</w:t>
            </w:r>
          </w:p>
          <w:p w14:paraId="4AF8CC78" w14:textId="619424D8" w:rsidR="00B67A20" w:rsidRPr="00C20FAF" w:rsidRDefault="00E67DCD" w:rsidP="00C20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C20FA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50C6" w14:textId="0985B681" w:rsidR="00B67A20" w:rsidRDefault="00E67DCD" w:rsidP="001E6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 omówienie kluczowych zagadnień, ćwiczenia/zadania praktyczne</w:t>
            </w:r>
            <w:r w:rsidR="006E154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DB12C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DB12C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6E154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praca w zespole</w:t>
            </w:r>
            <w:r w:rsidR="00DB12C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505A9F4" w14:textId="77777777" w:rsidR="00EE4BEE" w:rsidRDefault="00EE4BEE" w:rsidP="00EE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A1B995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ćwiczenia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– materiały do zaznajomienia się)</w:t>
            </w:r>
          </w:p>
        </w:tc>
      </w:tr>
      <w:tr w:rsidR="00B67A20" w14:paraId="7B64393D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704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1A2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Komputer, Internet</w:t>
            </w:r>
          </w:p>
        </w:tc>
      </w:tr>
      <w:tr w:rsidR="00B67A20" w14:paraId="07F816AD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D3E4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2171C00D" w14:textId="0B56656A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 w:rsidR="00C20FA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 ramach modułu zajęć)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6D9E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 nie dotyczy</w:t>
            </w:r>
          </w:p>
          <w:p w14:paraId="1A371766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 nie dotyczy</w:t>
            </w:r>
          </w:p>
          <w:p w14:paraId="4E896518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 nie dotyczy</w:t>
            </w:r>
          </w:p>
        </w:tc>
      </w:tr>
      <w:tr w:rsidR="00B67A20" w14:paraId="4DAEF07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8CDD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2564C285" w14:textId="78778554" w:rsidR="00B67A20" w:rsidRPr="00C20FAF" w:rsidRDefault="00E67DCD" w:rsidP="00C20F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C20FAF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2BFB" w14:textId="77777777" w:rsidR="00B67A20" w:rsidRDefault="00E6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Warunkiem uzyskania zaliczenia jest aktywna praca na zajęciach w tym przedstawianie wyników pracy podczas zajęć.</w:t>
            </w:r>
          </w:p>
        </w:tc>
      </w:tr>
    </w:tbl>
    <w:p w14:paraId="4B4C96A5" w14:textId="77777777" w:rsidR="00B67A20" w:rsidRDefault="00E67D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543C0A5D" w14:textId="77777777" w:rsidR="00B67A20" w:rsidRDefault="00B67A2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67A2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C0884"/>
    <w:multiLevelType w:val="multilevel"/>
    <w:tmpl w:val="B7000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20"/>
    <w:rsid w:val="000A02BC"/>
    <w:rsid w:val="0019327F"/>
    <w:rsid w:val="001E6D15"/>
    <w:rsid w:val="003424F9"/>
    <w:rsid w:val="006E154D"/>
    <w:rsid w:val="007C1988"/>
    <w:rsid w:val="00B67A20"/>
    <w:rsid w:val="00C20FAF"/>
    <w:rsid w:val="00C6456C"/>
    <w:rsid w:val="00C932B5"/>
    <w:rsid w:val="00DB12C3"/>
    <w:rsid w:val="00E67DCD"/>
    <w:rsid w:val="00E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9B044"/>
  <w15:docId w15:val="{C0A423F7-62A0-43E3-AAAE-7D9DE18B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3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27F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2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27F"/>
    <w:rPr>
      <w:b/>
      <w:bCs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7F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I/nibY5HKvbVivYAvRs9fWG3w==">AMUW2mXLuj6xdu0N1p677325aJ8jA2OtLzkJoPUiBikps4GfAKN0yfHQJLbKREJb+j73GdJpIgIIKO3iRdJZO/EFHX1Qq5GRvNYYCnISBz3wLfSw7J/U+0yp8WcuUMGSoCa1UG6DF0uK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6</cp:revision>
  <dcterms:created xsi:type="dcterms:W3CDTF">2021-12-07T09:01:00Z</dcterms:created>
  <dcterms:modified xsi:type="dcterms:W3CDTF">2022-05-23T06:33:00Z</dcterms:modified>
</cp:coreProperties>
</file>