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ADD88" w14:textId="77777777" w:rsidR="007335BD" w:rsidRDefault="007335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2"/>
        <w:tblW w:w="94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283"/>
        <w:gridCol w:w="1276"/>
        <w:gridCol w:w="493"/>
        <w:gridCol w:w="923"/>
        <w:gridCol w:w="920"/>
        <w:gridCol w:w="1066"/>
        <w:gridCol w:w="918"/>
        <w:gridCol w:w="1916"/>
      </w:tblGrid>
      <w:tr w:rsidR="007335BD" w14:paraId="5BD151A5" w14:textId="77777777">
        <w:tc>
          <w:tcPr>
            <w:tcW w:w="9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AE199AD" w14:textId="77777777" w:rsidR="007335BD" w:rsidRDefault="00CF1A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AKADEMIA WSB</w:t>
            </w:r>
          </w:p>
        </w:tc>
      </w:tr>
      <w:tr w:rsidR="007335BD" w14:paraId="1D5B0CB7" w14:textId="77777777">
        <w:tc>
          <w:tcPr>
            <w:tcW w:w="9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11F1" w14:textId="77777777" w:rsidR="007335BD" w:rsidRDefault="00CF1A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Kierunek studiów: Transport</w:t>
            </w:r>
          </w:p>
        </w:tc>
      </w:tr>
      <w:tr w:rsidR="007335BD" w14:paraId="27F33DF1" w14:textId="77777777">
        <w:tc>
          <w:tcPr>
            <w:tcW w:w="9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8ADE" w14:textId="77777777" w:rsidR="007335BD" w:rsidRDefault="00CF1A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Przedmiot: Infrastruktura Transportu II</w:t>
            </w:r>
          </w:p>
        </w:tc>
      </w:tr>
      <w:tr w:rsidR="007335BD" w14:paraId="335767BD" w14:textId="77777777">
        <w:tc>
          <w:tcPr>
            <w:tcW w:w="9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117B" w14:textId="77777777" w:rsidR="007335BD" w:rsidRDefault="00CF1A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Profil kształcenia: praktyczny</w:t>
            </w:r>
          </w:p>
        </w:tc>
      </w:tr>
      <w:tr w:rsidR="007335BD" w14:paraId="41A1A534" w14:textId="77777777">
        <w:tc>
          <w:tcPr>
            <w:tcW w:w="9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7F26" w14:textId="77777777" w:rsidR="007335BD" w:rsidRDefault="00CF1A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Poziom kształcenia: studia II stopnia</w:t>
            </w:r>
          </w:p>
        </w:tc>
      </w:tr>
      <w:tr w:rsidR="007335BD" w14:paraId="41662B62" w14:textId="77777777" w:rsidTr="00871F17">
        <w:trPr>
          <w:trHeight w:val="260"/>
        </w:trPr>
        <w:tc>
          <w:tcPr>
            <w:tcW w:w="1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4B91E8" w14:textId="77777777" w:rsidR="007335BD" w:rsidRDefault="00CF1A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Liczba godzin </w:t>
            </w:r>
          </w:p>
          <w:p w14:paraId="7B295F33" w14:textId="77777777" w:rsidR="007335BD" w:rsidRDefault="00CF1A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 semestrze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61359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125DC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</w:tr>
      <w:tr w:rsidR="007335BD" w14:paraId="3712CD19" w14:textId="77777777" w:rsidTr="00CC0AAD">
        <w:trPr>
          <w:trHeight w:val="252"/>
        </w:trPr>
        <w:tc>
          <w:tcPr>
            <w:tcW w:w="1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B2CDD" w14:textId="77777777" w:rsidR="007335BD" w:rsidRDefault="0073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14E117" w14:textId="77777777" w:rsidR="007335BD" w:rsidRDefault="00CF1A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0C2226" w14:textId="77777777" w:rsidR="007335BD" w:rsidRDefault="00CF1A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6C9C6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76CB9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IV</w:t>
            </w:r>
          </w:p>
        </w:tc>
      </w:tr>
      <w:tr w:rsidR="007335BD" w14:paraId="73A76EB0" w14:textId="77777777" w:rsidTr="00CC0AAD">
        <w:trPr>
          <w:trHeight w:val="275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31464" w14:textId="77777777" w:rsidR="007335BD" w:rsidRDefault="00CF1A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Studia stacjonarne</w:t>
            </w:r>
          </w:p>
          <w:p w14:paraId="79423823" w14:textId="77777777" w:rsidR="007335BD" w:rsidRDefault="00CF1A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/e)*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70818F" w14:textId="77777777" w:rsidR="007335BD" w:rsidRDefault="0073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74C0E" w14:textId="22C98FF8" w:rsidR="007335BD" w:rsidRDefault="00255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26</w:t>
            </w:r>
            <w:r w:rsidR="00CF1A27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D675E" w14:textId="77777777" w:rsidR="007335BD" w:rsidRDefault="0073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3300E" w14:textId="77777777" w:rsidR="007335BD" w:rsidRDefault="0073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7335BD" w14:paraId="415974EC" w14:textId="77777777" w:rsidTr="00CC0AAD">
        <w:trPr>
          <w:trHeight w:val="275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E3B76" w14:textId="77777777" w:rsidR="007335BD" w:rsidRDefault="00CF1A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Studia niestacjonarne</w:t>
            </w:r>
          </w:p>
          <w:p w14:paraId="494C22DD" w14:textId="77777777" w:rsidR="007335BD" w:rsidRDefault="00CF1A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/e)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E26203" w14:textId="77777777" w:rsidR="007335BD" w:rsidRDefault="0073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6CBE1" w14:textId="77777777" w:rsidR="007335BD" w:rsidRDefault="0073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858D2" w14:textId="77777777" w:rsidR="007335BD" w:rsidRDefault="0073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44149" w14:textId="77777777" w:rsidR="007335BD" w:rsidRDefault="0073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7335BD" w14:paraId="4B74D519" w14:textId="77777777"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74EB0" w14:textId="77777777" w:rsidR="007335BD" w:rsidRDefault="00CF1A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JĘZYK PROWADZENIA ZAJĘĆ</w:t>
            </w: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27E52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Polski</w:t>
            </w:r>
          </w:p>
        </w:tc>
      </w:tr>
      <w:tr w:rsidR="007335BD" w14:paraId="49404F09" w14:textId="77777777"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FFA98" w14:textId="77777777" w:rsidR="007335BD" w:rsidRDefault="00CF1A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WYKŁADOWCA</w:t>
            </w:r>
          </w:p>
          <w:p w14:paraId="51DD833E" w14:textId="77777777" w:rsidR="007335BD" w:rsidRDefault="0073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0BC30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dr Piotr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Uchroński</w:t>
            </w:r>
            <w:proofErr w:type="spellEnd"/>
          </w:p>
        </w:tc>
      </w:tr>
      <w:tr w:rsidR="007335BD" w14:paraId="2C3C9639" w14:textId="77777777">
        <w:trPr>
          <w:trHeight w:val="296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DEB1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FORMA ZAJĘĆ</w:t>
            </w:r>
          </w:p>
          <w:p w14:paraId="787FFEA5" w14:textId="77777777" w:rsidR="007335BD" w:rsidRDefault="0073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F1AE" w14:textId="4A0BD461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Wykład</w:t>
            </w:r>
            <w:r w:rsidR="00CC0AA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r w:rsidR="00CC0AA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konsultacje</w:t>
            </w:r>
            <w:bookmarkStart w:id="1" w:name="_GoBack"/>
            <w:bookmarkEnd w:id="1"/>
          </w:p>
        </w:tc>
      </w:tr>
      <w:tr w:rsidR="007335BD" w14:paraId="4F2B810E" w14:textId="77777777">
        <w:trPr>
          <w:trHeight w:val="288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E5C5" w14:textId="77777777" w:rsidR="007335BD" w:rsidRDefault="00CF1A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CELE PRZEDMIOTU</w:t>
            </w:r>
          </w:p>
          <w:p w14:paraId="7F8A80F7" w14:textId="77777777" w:rsidR="007335BD" w:rsidRDefault="0073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9217" w14:textId="030FD149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Rozszerzenie zdobytej wiedzy z zakresu infrastruktury drogowej, kolejowej, morskiej i lotniczej, </w:t>
            </w:r>
            <w:r w:rsidR="00DF0F1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ze szczególną z ich implementacją podczas zarządzania w procesie logistycznym. </w:t>
            </w:r>
            <w:r w:rsidR="00DF0F1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Celem przedmiotu jest przekazanie wiedzy na temat współczesnego podejścia planowania układu dróg komunikacyjnych i ich eksploatacji Student wykazuje się umiejętnością </w:t>
            </w:r>
            <w:r w:rsidR="00EC06F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analizy i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udzielania odpowiedzi na pytania badawcze</w:t>
            </w:r>
            <w:r w:rsidR="00EC06F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o charakterze praktycznym 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postawione w  założeniach organizacyjnych oraz potrafi dobrać odpowiednią  metodę rozwiązania problemu.</w:t>
            </w:r>
          </w:p>
        </w:tc>
      </w:tr>
      <w:tr w:rsidR="007335BD" w14:paraId="0EE1CF26" w14:textId="77777777">
        <w:trPr>
          <w:trHeight w:val="288"/>
        </w:trPr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302C3F0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Odniesienie do efektów uczenia się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C239D77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Opis efektów uczenia się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D5C9873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Sposób weryfikacji efektu</w:t>
            </w:r>
          </w:p>
          <w:p w14:paraId="145152CA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uczenia się</w:t>
            </w:r>
          </w:p>
        </w:tc>
      </w:tr>
      <w:tr w:rsidR="007335BD" w14:paraId="1E81C756" w14:textId="77777777">
        <w:trPr>
          <w:trHeight w:val="288"/>
        </w:trPr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D4AE63" w14:textId="77777777" w:rsidR="007335BD" w:rsidRDefault="00CF1A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Efekt kierunkowy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32CDAE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PRK</w:t>
            </w:r>
          </w:p>
        </w:tc>
        <w:tc>
          <w:tcPr>
            <w:tcW w:w="3402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9094B28" w14:textId="77777777" w:rsidR="007335BD" w:rsidRDefault="0073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494E0D3" w14:textId="77777777" w:rsidR="007335BD" w:rsidRDefault="0073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7335BD" w14:paraId="7DA1D4D7" w14:textId="77777777">
        <w:trPr>
          <w:trHeight w:val="288"/>
        </w:trPr>
        <w:tc>
          <w:tcPr>
            <w:tcW w:w="9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C8E90F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7335BD" w14:paraId="4A40571D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27A1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2_W02</w:t>
            </w:r>
          </w:p>
          <w:p w14:paraId="77501823" w14:textId="77777777" w:rsidR="007335BD" w:rsidRDefault="0073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EFF3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P7S_WG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1338" w14:textId="46BFF5C3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 uporządkowaną pogłębioną wiedzę ogólną obejmującą zagadnienia środków transportu, procesów transportowych, systemów transportowych oraz ich planowania</w:t>
            </w:r>
            <w:r w:rsidR="00DF0F1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324C" w14:textId="36E63FA3" w:rsidR="007335BD" w:rsidRDefault="00523102" w:rsidP="00E02A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146" w:hangingChars="73" w:hanging="14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</w:t>
            </w:r>
            <w:r w:rsidR="00CF1A2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est</w:t>
            </w:r>
            <w:r w:rsidR="00E02AD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7335BD" w14:paraId="5340D0C0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D4A5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2_W02</w:t>
            </w:r>
          </w:p>
          <w:p w14:paraId="349C8101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2_W05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CCA4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P7S_WG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A224" w14:textId="482F6652" w:rsidR="007335BD" w:rsidRDefault="00EC06FA" w:rsidP="00EC0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zna w pogłębionym stopniu </w:t>
            </w:r>
            <w:r w:rsidR="00CF1A2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proces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y</w:t>
            </w:r>
            <w:r w:rsidR="00CF1A2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transportow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</w:t>
            </w:r>
            <w:r w:rsidR="00CF1A2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zachodząc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</w:t>
            </w:r>
            <w:r w:rsidR="00CF1A2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w cyklu życia środków transportu, systemów transportowych oraz ich planowania i zna zastosowanie tej wiedzy w zawodowej działalności inżynierskiej</w:t>
            </w:r>
            <w:r w:rsidR="00DF0F1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34F1" w14:textId="7EDCD456" w:rsidR="007335BD" w:rsidRDefault="00E02AD5" w:rsidP="00E02A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144" w:hangingChars="72" w:hanging="14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test;</w:t>
            </w:r>
          </w:p>
        </w:tc>
      </w:tr>
      <w:tr w:rsidR="007335BD" w14:paraId="0E46E5EB" w14:textId="77777777">
        <w:trPr>
          <w:trHeight w:val="288"/>
        </w:trPr>
        <w:tc>
          <w:tcPr>
            <w:tcW w:w="9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952F5C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7335BD" w14:paraId="47F6C23E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27D6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2_U01</w:t>
            </w:r>
          </w:p>
          <w:p w14:paraId="01D810D1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T2_U05</w:t>
            </w:r>
          </w:p>
          <w:p w14:paraId="5909CDC2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T2_U08</w:t>
            </w:r>
          </w:p>
          <w:p w14:paraId="68276F48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T2_U15</w:t>
            </w:r>
          </w:p>
          <w:p w14:paraId="4BE50BE6" w14:textId="77777777" w:rsidR="007335BD" w:rsidRDefault="0073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623A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P7S_UW</w:t>
            </w:r>
          </w:p>
          <w:p w14:paraId="68F32595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P7S_UK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45D5" w14:textId="0458BF72" w:rsidR="00EC06FA" w:rsidRDefault="00CF1A27" w:rsidP="00EC0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potrafi </w:t>
            </w:r>
            <w:r w:rsidR="00EC06F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w celu  </w:t>
            </w:r>
            <w:r w:rsidR="00E02AD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przeprowadzenia</w:t>
            </w:r>
            <w:r w:rsidR="00EC06F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analizy  infrastruktury  transportu z uwzględnieniem transportu </w:t>
            </w:r>
            <w:r w:rsidR="00E02AD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drogowego, kolejowego</w:t>
            </w:r>
            <w:r w:rsidR="00EC06F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wodnego,</w:t>
            </w:r>
            <w:r w:rsidR="00E02AD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lotniczego, miejskiego</w:t>
            </w:r>
            <w:r w:rsidR="00EC06F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pozyskiwać informacje z literatury, baz danych i innych źródeł, także w języku obcym;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CDFA" w14:textId="78CAF05C" w:rsidR="007335BD" w:rsidRDefault="00CF1A27" w:rsidP="00E02A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146" w:hangingChars="73" w:hanging="14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dyskusja podczas wykładu</w:t>
            </w:r>
            <w:r w:rsidR="00E02AD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7335BD" w14:paraId="65FCCA38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96DE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2_U01</w:t>
            </w:r>
          </w:p>
          <w:p w14:paraId="2656B464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T2_U05</w:t>
            </w:r>
          </w:p>
          <w:p w14:paraId="67532FD3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T2_U08</w:t>
            </w:r>
          </w:p>
          <w:p w14:paraId="7D5EA723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T2_U15</w:t>
            </w:r>
          </w:p>
          <w:p w14:paraId="333EE2BA" w14:textId="77777777" w:rsidR="007335BD" w:rsidRDefault="0073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BA89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P7S_UW</w:t>
            </w:r>
          </w:p>
          <w:p w14:paraId="47DCDFC1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P7S_UK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D7EB" w14:textId="7CEEEF47" w:rsidR="00EC06FA" w:rsidRDefault="00EC06FA" w:rsidP="00E02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potrafi ocenić  zaplecze techniczne</w:t>
            </w:r>
            <w:r w:rsidR="00E02AD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i  ogólne zasady utrzymania infrastruktury transportu drogowego, szynowego, lotniczego, wodnego i rurociągowego</w:t>
            </w:r>
            <w:r w:rsidR="00CF1A2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E02AD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zawodowej działalności in</w:t>
            </w:r>
            <w:r w:rsidR="00E02AD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ż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ynie</w:t>
            </w:r>
            <w:r w:rsidR="00E02AD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rskiej;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0446" w14:textId="1C73E2D9" w:rsidR="007335BD" w:rsidRDefault="00CF1A27" w:rsidP="00E02A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146" w:hangingChars="73" w:hanging="14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dyskusja podczas wykładu</w:t>
            </w:r>
            <w:r w:rsidR="00E02AD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7335BD" w14:paraId="05034C96" w14:textId="77777777">
        <w:trPr>
          <w:trHeight w:val="288"/>
        </w:trPr>
        <w:tc>
          <w:tcPr>
            <w:tcW w:w="9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E6A98D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lastRenderedPageBreak/>
              <w:t>KOMPETENCJE SPOŁECZNE</w:t>
            </w:r>
          </w:p>
        </w:tc>
      </w:tr>
      <w:tr w:rsidR="007335BD" w14:paraId="1D304F40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B91B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T2_K01</w:t>
            </w:r>
          </w:p>
          <w:p w14:paraId="3FD33DDD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T2_K02</w:t>
            </w:r>
          </w:p>
          <w:p w14:paraId="25F92732" w14:textId="77777777" w:rsidR="007335BD" w:rsidRDefault="0073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6FD2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P7S_KK</w:t>
            </w:r>
          </w:p>
          <w:p w14:paraId="4F0BB024" w14:textId="77777777" w:rsidR="007335BD" w:rsidRDefault="0073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41A7" w14:textId="1B473238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 świadomość poziomu swojej wiedzy</w:t>
            </w:r>
            <w:r w:rsidR="00DF0F1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i umiejętności, rozumie potrzebę ciągłego dokształcania  rozwoju zawodowego,</w:t>
            </w:r>
          </w:p>
          <w:p w14:paraId="29F05EB7" w14:textId="1848F8D9" w:rsidR="007335BD" w:rsidRDefault="00CF1A27" w:rsidP="00943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- </w:t>
            </w:r>
            <w:r w:rsidR="00943A9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jest gotów do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prawidłow</w:t>
            </w:r>
            <w:r w:rsidR="00943A9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ej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identyfik</w:t>
            </w:r>
            <w:r w:rsidR="00943A9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acji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DF0F1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 rozstrzyga</w:t>
            </w:r>
            <w:r w:rsidR="00943A9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nia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dylemat</w:t>
            </w:r>
            <w:r w:rsidR="00943A9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ów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943A9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związanych </w:t>
            </w:r>
            <w:r w:rsidR="00DF0F1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 wykonywaniem zawodu</w:t>
            </w:r>
            <w:r w:rsidR="00871F1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4B0E" w14:textId="164C0555" w:rsidR="007335BD" w:rsidRDefault="00523102" w:rsidP="00E02A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146" w:hangingChars="73" w:hanging="14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</w:t>
            </w:r>
            <w:r w:rsidR="00CF1A2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prawdzenie zaangażowania poszczególnych członków grupy</w:t>
            </w:r>
            <w:r w:rsidR="00E02AD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 w:rsidR="00CF1A2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i odpowiedzialności za powierzone zadania</w:t>
            </w:r>
            <w:r w:rsidR="00E02AD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734210E1" w14:textId="18A3775A" w:rsidR="007335BD" w:rsidRDefault="00523102" w:rsidP="00E02A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146" w:hangingChars="73" w:hanging="14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</w:t>
            </w:r>
            <w:r w:rsidR="00CF1A2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ceniana jest umiejętność współpracy w grupie</w:t>
            </w:r>
            <w:r w:rsidR="00E02AD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488E7BCD" w14:textId="77777777" w:rsidR="007335BD" w:rsidRDefault="0073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7335BD" w14:paraId="1C40C66F" w14:textId="77777777">
        <w:trPr>
          <w:trHeight w:val="425"/>
        </w:trPr>
        <w:tc>
          <w:tcPr>
            <w:tcW w:w="9424" w:type="dxa"/>
            <w:gridSpan w:val="9"/>
          </w:tcPr>
          <w:p w14:paraId="563E05CA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Nakład pracy studenta  (w godzinach dydaktycznych 1h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dyd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.=45 minut)** </w:t>
            </w:r>
          </w:p>
          <w:p w14:paraId="2470F3AC" w14:textId="77777777" w:rsidR="007335BD" w:rsidRDefault="0073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7335BD" w14:paraId="01BA0182" w14:textId="77777777">
        <w:trPr>
          <w:trHeight w:val="283"/>
        </w:trPr>
        <w:tc>
          <w:tcPr>
            <w:tcW w:w="4604" w:type="dxa"/>
            <w:gridSpan w:val="5"/>
          </w:tcPr>
          <w:p w14:paraId="7C094598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Stacjonarne</w:t>
            </w:r>
          </w:p>
          <w:p w14:paraId="0ABFDE0B" w14:textId="6F64F1F4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udział w wykładach =</w:t>
            </w:r>
            <w:r w:rsidR="00255EF1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26</w:t>
            </w:r>
          </w:p>
          <w:p w14:paraId="7DB60F5A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ćwiczeniach = </w:t>
            </w:r>
          </w:p>
          <w:p w14:paraId="4C77FB36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</w:p>
          <w:p w14:paraId="31ED28D9" w14:textId="33A653BE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przygotowanie do wykładu =</w:t>
            </w:r>
            <w:r w:rsidR="00255EF1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11</w:t>
            </w:r>
          </w:p>
          <w:p w14:paraId="7244EBB0" w14:textId="5FED73F5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</w:t>
            </w:r>
            <w:r w:rsidR="00DF0F1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zaliczenia/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egzaminu = </w:t>
            </w:r>
            <w:r w:rsidR="00DF0F1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  <w:r w:rsidR="00255EF1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  <w:p w14:paraId="5912BD7D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14:paraId="3EFC5CAC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14:paraId="727BFA6A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zaliczenie/egzamin = 1</w:t>
            </w:r>
          </w:p>
          <w:p w14:paraId="19429CBC" w14:textId="4679ED65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(określ jakie) = konsultacje </w:t>
            </w:r>
            <w:r w:rsidR="00255EF1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  <w:p w14:paraId="2B83A540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RAZEM: 51</w:t>
            </w:r>
          </w:p>
          <w:p w14:paraId="746750A1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punktów  ECTS: 2</w:t>
            </w:r>
          </w:p>
          <w:p w14:paraId="3A8D1C29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 tym w ramach zajęć praktycznych:</w:t>
            </w:r>
          </w:p>
        </w:tc>
        <w:tc>
          <w:tcPr>
            <w:tcW w:w="4820" w:type="dxa"/>
            <w:gridSpan w:val="4"/>
          </w:tcPr>
          <w:p w14:paraId="527E2B7B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Niestacjonarne</w:t>
            </w:r>
          </w:p>
          <w:p w14:paraId="4D56FEAD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</w:p>
          <w:p w14:paraId="1D750964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ćwiczeniach = </w:t>
            </w:r>
          </w:p>
          <w:p w14:paraId="2DF6134D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</w:p>
          <w:p w14:paraId="544F3FDF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</w:p>
          <w:p w14:paraId="7F52321D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przygotowanie do egzaminu =</w:t>
            </w:r>
          </w:p>
          <w:p w14:paraId="0F597627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14:paraId="76167421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14:paraId="56721E82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zaliczenie/egzamin = </w:t>
            </w:r>
          </w:p>
          <w:p w14:paraId="73093944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(określ jakie) = konsultacje </w:t>
            </w:r>
          </w:p>
          <w:p w14:paraId="43E6CFF4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RAZEM: </w:t>
            </w:r>
          </w:p>
          <w:p w14:paraId="08C48D00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Liczba punktów  ECTS: </w:t>
            </w:r>
          </w:p>
          <w:p w14:paraId="7761E5CE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 tym w ramach zajęć praktycznych:</w:t>
            </w:r>
          </w:p>
        </w:tc>
      </w:tr>
      <w:tr w:rsidR="007335BD" w14:paraId="5CCAFFC6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7A78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WARUNKI WSTĘPNE</w:t>
            </w:r>
          </w:p>
          <w:p w14:paraId="26DF27D0" w14:textId="77777777" w:rsidR="007335BD" w:rsidRDefault="0073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155A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Wymagana wiedza z zakresu podstaw ochrony środowiska, wpływu transportu na ekosystem, metod ograniczania niskiej emisji do środowiska naturalnego, rodzaju i przyczyn generowanych zanieczyszczeń przez transport.</w:t>
            </w:r>
          </w:p>
        </w:tc>
      </w:tr>
      <w:tr w:rsidR="007335BD" w14:paraId="21189E69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4636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TREŚCI PRZEDMIOTU</w:t>
            </w:r>
          </w:p>
          <w:p w14:paraId="143C8FA8" w14:textId="284E22C6" w:rsidR="007335BD" w:rsidRDefault="00CF1A27" w:rsidP="00EB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(z podziałem na zajęcia w formie bezpośredniej</w:t>
            </w:r>
            <w:r w:rsidR="00EB1B79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i e-learning)</w:t>
            </w:r>
          </w:p>
          <w:p w14:paraId="725FEF01" w14:textId="77777777" w:rsidR="007335BD" w:rsidRDefault="0073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6560E46F" w14:textId="77777777" w:rsidR="007335BD" w:rsidRDefault="0073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65E4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Treści realizowane w formie bezpośredniej: </w:t>
            </w:r>
          </w:p>
          <w:p w14:paraId="15D9C76E" w14:textId="77777777" w:rsidR="007335BD" w:rsidRDefault="00CF1A27" w:rsidP="00DF0F1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Wprowadzenie do przedmiotu- infrastruktura transportu. Charakterystyka i klasyfikacja infrastruktury transportowej. Kierunki rozwoju infrastruktury transportu. Infrastruktura transportu drogowego. Podstawowe właściwości funkcjonalne oraz podstawowe parametry techniczne i eksploatacyjne infrastruktury drogowej.</w:t>
            </w:r>
          </w:p>
          <w:p w14:paraId="5EC47424" w14:textId="77777777" w:rsidR="007335BD" w:rsidRDefault="00CF1A27" w:rsidP="00DF0F1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Charakterystyka transportu kolejowego. Podstawowe elementy infrastruktury transportu szynowego Systemy transportu szynowego. Podstawowe elementy drogi szynowej – układ konstrukcyjny, parametry techniczne i eksploatacyjne.</w:t>
            </w:r>
          </w:p>
          <w:p w14:paraId="31A87739" w14:textId="77777777" w:rsidR="007335BD" w:rsidRDefault="00CF1A27" w:rsidP="00DF0F1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Infrastruktura kolei dużych prędkości. Wymagania i podstawowe zasady projektowania infrastruktury kolei dużych prędkości. Zagadnienia środowiskowe w budowie, eksploatacji i utrzymaniu infrastruktury kolejowej</w:t>
            </w:r>
          </w:p>
          <w:p w14:paraId="26F29FFF" w14:textId="77777777" w:rsidR="007335BD" w:rsidRDefault="00CF1A27" w:rsidP="00DF0F1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Infrastruktura transportu miejskiego. Klasyfikacja i charakterystyka infrastruktury transportu miejskiego. Zadania i obiekty infrastruktury transportu miejskiego. Infrastruktura liniowa i punktowa w transporcie miejskim. Organizacja transportu miejskiego.</w:t>
            </w:r>
          </w:p>
          <w:p w14:paraId="44F0CEC1" w14:textId="77777777" w:rsidR="007335BD" w:rsidRDefault="00CF1A27" w:rsidP="00DF0F1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Infrastruktura transportu lotniczego. Klasyfikacja i podstawowa charakterystyka. Organizacja ruchu lotniczego. Drogi lotnicze, lotniska i lądowiska, port lotniczy, pojęcie węzła lotniczego (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hubu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).</w:t>
            </w:r>
          </w:p>
          <w:p w14:paraId="6538A923" w14:textId="77777777" w:rsidR="007335BD" w:rsidRDefault="00CF1A27" w:rsidP="00DF0F1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Infrastruktura transportu wodnego. Klasyfikacja i charakterystyka infrastruktury transportu wodnego. Transport wodny śródlądowy. Transport morski.</w:t>
            </w:r>
          </w:p>
          <w:p w14:paraId="49BD9A8D" w14:textId="77777777" w:rsidR="007335BD" w:rsidRDefault="00CF1A27" w:rsidP="00DF0F1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Infrastruktura złożonych systemów transportowych. Infrastruktura transportu intermodalnego. Techniki i technologie transportu intermodalnego. Terminale i centra logistyczne.</w:t>
            </w:r>
          </w:p>
          <w:p w14:paraId="09DEF036" w14:textId="77777777" w:rsidR="007335BD" w:rsidRDefault="00CF1A27" w:rsidP="00DF0F1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Podstawowa charakterystyka funkcjonalna i parametry techniczne transportu rurociągami.</w:t>
            </w:r>
          </w:p>
          <w:p w14:paraId="48B20B0D" w14:textId="77777777" w:rsidR="007335BD" w:rsidRDefault="00CF1A27" w:rsidP="00DF0F1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Zaplecze techniczne i ogólne zasady utrzymania infrastruktury transportu drogowego, szynowego, lotniczego, wodnego i rurociągowego.. </w:t>
            </w:r>
          </w:p>
          <w:p w14:paraId="715EDDD7" w14:textId="77777777" w:rsidR="007335BD" w:rsidRDefault="00CF1A27" w:rsidP="00DF0F1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Kierunki rozwoju infrastruktury - tendencje światowe. Ochrona środowiska a infrastruktura transportu. Podsumowanie wykładu</w:t>
            </w:r>
          </w:p>
          <w:p w14:paraId="5F71856D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Treści realizowane w formie e-learning: nie dotyczy</w:t>
            </w:r>
          </w:p>
        </w:tc>
      </w:tr>
      <w:tr w:rsidR="007335BD" w14:paraId="111377D6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E6A1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lastRenderedPageBreak/>
              <w:t xml:space="preserve">LITERATURA </w:t>
            </w:r>
          </w:p>
          <w:p w14:paraId="3A798914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OBOWIĄZKOWA</w:t>
            </w:r>
          </w:p>
          <w:p w14:paraId="638C8EE4" w14:textId="77777777" w:rsidR="007335BD" w:rsidRDefault="0073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319F" w14:textId="549032D4" w:rsidR="00DF0F14" w:rsidRDefault="00DF0F14" w:rsidP="00DF0F1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Wojewódzka-Król K.,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Rolbiecki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R., Infrastruktura transportu, Wydawnictwo Naukowe PWN, 2018;</w:t>
            </w:r>
          </w:p>
          <w:p w14:paraId="5B45A744" w14:textId="40B4C488" w:rsidR="007335BD" w:rsidRDefault="00DF0F14" w:rsidP="00DF0F1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 w:rsidRPr="00DF0F1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Towpik</w:t>
            </w:r>
            <w:proofErr w:type="spellEnd"/>
            <w:r w:rsidRPr="00DF0F1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K., Infrastruktura transportu kolejowego, Oficyna Wydawnicza Politechniki Warszawskiej, Warszawa 2017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1A2ED0F8" w14:textId="4245E7BD" w:rsidR="007335BD" w:rsidRPr="00DF0F14" w:rsidRDefault="00DF0F14" w:rsidP="00DF0F14">
            <w:pPr>
              <w:pStyle w:val="Akapitzlist"/>
              <w:numPr>
                <w:ilvl w:val="0"/>
                <w:numId w:val="3"/>
              </w:numPr>
              <w:ind w:leftChars="0" w:left="276" w:firstLineChars="0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DF0F1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Wojewódzka-Król K., </w:t>
            </w:r>
            <w:proofErr w:type="spellStart"/>
            <w:r w:rsidRPr="00DF0F1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Rolbiecki</w:t>
            </w:r>
            <w:proofErr w:type="spellEnd"/>
            <w:r w:rsidRPr="00DF0F1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R., Infrastruktura transportu, Wydawnictwo Naukowe PWN, 2018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7335BD" w14:paraId="5F2ED78C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19FF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LITERATURA </w:t>
            </w:r>
          </w:p>
          <w:p w14:paraId="33970987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UZUPEŁNIAJĄCA</w:t>
            </w:r>
          </w:p>
          <w:p w14:paraId="44555B3B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(w tym min. 2 pozycje       w języku angielskim; publikacje książkowe lub artykuły)</w:t>
            </w:r>
          </w:p>
        </w:tc>
        <w:tc>
          <w:tcPr>
            <w:tcW w:w="7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C273" w14:textId="438C56D0" w:rsidR="007335BD" w:rsidRDefault="00CF1A27" w:rsidP="00DF0F1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Karbowiak H. Podstawy infrastruktury transportu. Wydawnictwo WSH-E, Łódź, 2009</w:t>
            </w:r>
            <w:r w:rsidR="00DF0F1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3AC56B5A" w14:textId="79EB35FC" w:rsidR="007335BD" w:rsidRDefault="00CF1A27" w:rsidP="00DF0F1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Rolbiecki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R. Infrastruktura transportu jako czynnik kształtujący warunki rozwoju przedsiębiorstw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  <w:t xml:space="preserve">w otoczeniu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społeczno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gospodarczym, Wyd. Uniwersytety Gdańskiego, Gdańsk 2009</w:t>
            </w:r>
            <w:r w:rsidR="00DF0F1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42B430AA" w14:textId="4F830F3D" w:rsidR="007335BD" w:rsidRDefault="00CF1A27" w:rsidP="00DF0F1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Rydzkowski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Wł., Wojewódzka-Król K. Transport. Problemy transportu w rozszerzonej UE. Nowe wydanie. T.1.Wydawnictwo Politechniki Śląskiej, 2009</w:t>
            </w:r>
            <w:r w:rsidR="00DF0F1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  <w:p w14:paraId="15BBC2DA" w14:textId="71EC7963" w:rsidR="007335BD" w:rsidRDefault="00CF1A27" w:rsidP="00DF0F1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Wojciechowski Ł., Wojciechowski A., Kosmatka T. Infrastruktura magazynowa i transportowa, Wydawnictwo Wyższej Szkoły Logistyki, Poznań 2009</w:t>
            </w:r>
            <w:r w:rsidR="00DF0F1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7335BD" w14:paraId="7B2A2565" w14:textId="77777777">
        <w:trPr>
          <w:trHeight w:val="1484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F219" w14:textId="77777777" w:rsidR="007335BD" w:rsidRDefault="00CF1A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METODY NAUCZANIA</w:t>
            </w:r>
          </w:p>
          <w:p w14:paraId="3FA923EB" w14:textId="3704D811" w:rsidR="007335BD" w:rsidRPr="00EB1B79" w:rsidRDefault="00CF1A27" w:rsidP="00EB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(z podziałem na zajęcia w formie bezpośredniej</w:t>
            </w:r>
            <w:r w:rsidR="00EB1B79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i e-learning)</w:t>
            </w:r>
          </w:p>
        </w:tc>
        <w:tc>
          <w:tcPr>
            <w:tcW w:w="7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C895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bezpośredniej:</w:t>
            </w:r>
          </w:p>
          <w:p w14:paraId="15C2F0A5" w14:textId="65B499C7" w:rsidR="007335BD" w:rsidRDefault="00CF1A27" w:rsidP="00DF0F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Krótkie wprowadzenie teoretyczne z zastosowaniem rzutnika multimedialnego</w:t>
            </w:r>
            <w:r w:rsidR="00DF0F1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7296AEB9" w14:textId="26BE9CCF" w:rsidR="007335BD" w:rsidRDefault="00CF1A27" w:rsidP="00DF0F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Prezentacje demo prezentujące zastosowanie odpowiednich narzędzi, technologii, a następnie wykonywanie zadań na komputerach samodzielnie i pod nadzorem ze wskazówkami prowadzącego</w:t>
            </w:r>
            <w:r w:rsidR="00DF0F1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19B9E5AC" w14:textId="77777777" w:rsidR="007335BD" w:rsidRDefault="00733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0BACB1B5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e-learning: nie dotyczy</w:t>
            </w:r>
          </w:p>
        </w:tc>
      </w:tr>
      <w:tr w:rsidR="007335BD" w14:paraId="5F63729D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A02F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POMOCE NAUKOWE</w:t>
            </w:r>
          </w:p>
        </w:tc>
        <w:tc>
          <w:tcPr>
            <w:tcW w:w="7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F4BB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Prezentacje multimedialne, </w:t>
            </w:r>
          </w:p>
        </w:tc>
      </w:tr>
      <w:tr w:rsidR="007335BD" w14:paraId="0876E5DA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D239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PROJEKT</w:t>
            </w:r>
          </w:p>
          <w:p w14:paraId="3CFD7860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(o ile jest realizowany  w ramach modułu zajęć)</w:t>
            </w:r>
          </w:p>
        </w:tc>
        <w:tc>
          <w:tcPr>
            <w:tcW w:w="7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C008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Nie dotyczy</w:t>
            </w:r>
          </w:p>
        </w:tc>
      </w:tr>
      <w:tr w:rsidR="007335BD" w14:paraId="17711489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81BC" w14:textId="77777777" w:rsidR="007335BD" w:rsidRDefault="00CF1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FORMA  I WARUNKI ZALICZENIA</w:t>
            </w:r>
          </w:p>
          <w:p w14:paraId="56BE6742" w14:textId="7B8DE3BC" w:rsidR="007335BD" w:rsidRPr="00EB1B79" w:rsidRDefault="00CF1A27" w:rsidP="00EB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zajęcia w formie bezpośredniej </w:t>
            </w:r>
            <w:r w:rsidR="00EB1B79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i e-learning)</w:t>
            </w:r>
          </w:p>
        </w:tc>
        <w:tc>
          <w:tcPr>
            <w:tcW w:w="7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2451" w14:textId="63AB2B30" w:rsidR="007335BD" w:rsidRDefault="00CF1A27" w:rsidP="00DF0F1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Zadania wykonywane w grupach na podstawie danych zaprezentowanych na zajęciach. Warunkiem zaliczenia jest uzyskanie pozytywnej oceny z testu</w:t>
            </w:r>
            <w:r w:rsidR="00DF0F1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585A335B" w14:textId="77777777" w:rsidR="007335BD" w:rsidRDefault="00CF1A27" w:rsidP="00DF0F1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Warunkiem uzyskania zaliczenia jest zdobycie pozytywnej oceny ze wszystkich form zaliczenia przewidzianych w programie zajęć z uwzględnieniem kryteriów ilościowych oceniania określonych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  <w:t>w Ramowym Systemie Ocen Studentów w Akademii WSB.</w:t>
            </w:r>
          </w:p>
        </w:tc>
      </w:tr>
    </w:tbl>
    <w:p w14:paraId="682D8384" w14:textId="77777777" w:rsidR="007335BD" w:rsidRDefault="00CF1A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* W-wykład, </w:t>
      </w:r>
      <w:proofErr w:type="spellStart"/>
      <w:r>
        <w:rPr>
          <w:i/>
          <w:color w:val="000000"/>
          <w:sz w:val="20"/>
          <w:szCs w:val="20"/>
        </w:rPr>
        <w:t>ćw</w:t>
      </w:r>
      <w:proofErr w:type="spellEnd"/>
      <w:r>
        <w:rPr>
          <w:i/>
          <w:color w:val="000000"/>
          <w:sz w:val="20"/>
          <w:szCs w:val="20"/>
        </w:rPr>
        <w:t>- ćwiczenia, lab- laboratorium, pro- projekt, e- e-learning</w:t>
      </w:r>
    </w:p>
    <w:sectPr w:rsidR="007335B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D7EDD"/>
    <w:multiLevelType w:val="multilevel"/>
    <w:tmpl w:val="8D5C9C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E714518"/>
    <w:multiLevelType w:val="multilevel"/>
    <w:tmpl w:val="C81A3636"/>
    <w:lvl w:ilvl="0">
      <w:start w:val="1"/>
      <w:numFmt w:val="bullet"/>
      <w:lvlText w:val="●"/>
      <w:lvlJc w:val="left"/>
      <w:pPr>
        <w:ind w:left="79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1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CA76685"/>
    <w:multiLevelType w:val="multilevel"/>
    <w:tmpl w:val="A80A131C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2FA0D04"/>
    <w:multiLevelType w:val="multilevel"/>
    <w:tmpl w:val="0F5804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426154C"/>
    <w:multiLevelType w:val="multilevel"/>
    <w:tmpl w:val="71C63F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5BD"/>
    <w:rsid w:val="00255EF1"/>
    <w:rsid w:val="00523102"/>
    <w:rsid w:val="007335BD"/>
    <w:rsid w:val="00871F17"/>
    <w:rsid w:val="00943A90"/>
    <w:rsid w:val="00B865AA"/>
    <w:rsid w:val="00CC0AAD"/>
    <w:rsid w:val="00CF1A27"/>
    <w:rsid w:val="00D82BB9"/>
    <w:rsid w:val="00DF0F14"/>
    <w:rsid w:val="00E02AD5"/>
    <w:rsid w:val="00EB1B79"/>
    <w:rsid w:val="00EC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C3003B"/>
  <w15:docId w15:val="{0F55F162-BE7F-462A-BDCF-8EAC9972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pPr>
      <w:ind w:left="720"/>
      <w:contextualSpacing/>
    </w:pPr>
  </w:style>
  <w:style w:type="paragraph" w:styleId="Stopka">
    <w:name w:val="footer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  <w:lang w:eastAsia="pl-PL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n-US" w:eastAsia="en-US"/>
    </w:rPr>
  </w:style>
  <w:style w:type="paragraph" w:styleId="Tekstpodstawowy">
    <w:name w:val="Body Text"/>
    <w:basedOn w:val="Normalny"/>
    <w:pPr>
      <w:spacing w:after="0" w:line="36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/>
      <w:w w:val="100"/>
      <w:position w:val="-1"/>
      <w:sz w:val="28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ny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pl-PL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gqtbk7mtQVuxALQhSfYf/4KX4w==">AMUW2mWhcFnpU/9CdqB5JpiXs2o/XkCXi0tU3q6/Ze28L6rJD1jVs1GIPPHLayr6Z2uWR8IN8OIV/nSmcp/pGUaPU+GIgy2fzYQq1XKUkhTzzRc5653K5LGwMp6yQBuezccOowq7LmtU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62685F5-05D2-4FCA-8585-41F547B9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1070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Magdalena Pawelec</cp:lastModifiedBy>
  <cp:revision>8</cp:revision>
  <dcterms:created xsi:type="dcterms:W3CDTF">2021-12-10T08:47:00Z</dcterms:created>
  <dcterms:modified xsi:type="dcterms:W3CDTF">2022-05-23T07:46:00Z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0x010100AF1B7F6E22DBBE49996A3DDC3F985CD6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