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15"/>
        <w:gridCol w:w="3090"/>
        <w:gridCol w:w="1984"/>
        <w:gridCol w:w="1841"/>
      </w:tblGrid>
      <w:tr w:rsidR="00E61595" w:rsidRPr="004750F3" w14:paraId="0EF489BD" w14:textId="77777777" w:rsidTr="00F43BF4">
        <w:trPr>
          <w:trHeight w:val="4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51BD" w14:textId="77777777" w:rsidR="00E61595" w:rsidRPr="004750F3" w:rsidRDefault="00E61595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 xml:space="preserve">SYLABUS </w:t>
            </w:r>
          </w:p>
          <w:p w14:paraId="0E708D97" w14:textId="77777777" w:rsidR="00E61595" w:rsidRPr="004750F3" w:rsidRDefault="00E61595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E61595" w:rsidRPr="004750F3" w14:paraId="5F26AD2F" w14:textId="77777777" w:rsidTr="00F43BF4">
        <w:trPr>
          <w:trHeight w:val="713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4CDC2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 xml:space="preserve">Nazwa </w:t>
            </w:r>
          </w:p>
          <w:p w14:paraId="0E666ADD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5C88" w14:textId="77777777" w:rsidR="00E61595" w:rsidRPr="004750F3" w:rsidRDefault="00D12EA5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</w:rPr>
              <w:t>Radiologia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D08261" w14:textId="77777777" w:rsidR="00E61595" w:rsidRPr="004750F3" w:rsidRDefault="00D12EA5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</w:rPr>
              <w:t>PI_1_NP_R</w:t>
            </w:r>
          </w:p>
        </w:tc>
      </w:tr>
      <w:tr w:rsidR="00E61595" w:rsidRPr="004750F3" w14:paraId="74F04167" w14:textId="77777777" w:rsidTr="00F43BF4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EDE21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Kategoria</w:t>
            </w:r>
          </w:p>
          <w:p w14:paraId="402C9412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4897" w14:textId="77777777" w:rsidR="00E61595" w:rsidRPr="004750F3" w:rsidRDefault="00E61595">
            <w:pPr>
              <w:spacing w:after="6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Nauki podstawowe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2785B" w14:textId="77777777" w:rsidR="00E61595" w:rsidRPr="004750F3" w:rsidRDefault="00E61595">
            <w:pPr>
              <w:spacing w:before="60" w:after="6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A</w:t>
            </w:r>
          </w:p>
        </w:tc>
      </w:tr>
      <w:tr w:rsidR="00E61595" w:rsidRPr="004750F3" w14:paraId="461EB64C" w14:textId="77777777" w:rsidTr="00F43BF4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007B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Kierunek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15675" w14:textId="7BA5DA9F" w:rsidR="00E61595" w:rsidRPr="004750F3" w:rsidRDefault="001A4D6A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</w:t>
            </w:r>
            <w:r w:rsidR="00E61595" w:rsidRPr="004750F3">
              <w:rPr>
                <w:rFonts w:ascii="Times New Roman" w:hAnsi="Times New Roman" w:cs="Times New Roman"/>
                <w:b/>
                <w:lang w:eastAsia="en-US"/>
              </w:rPr>
              <w:t>ielęgniarstwo</w:t>
            </w:r>
          </w:p>
        </w:tc>
      </w:tr>
      <w:tr w:rsidR="00E61595" w:rsidRPr="004750F3" w14:paraId="30EAE8BB" w14:textId="77777777" w:rsidTr="00F43BF4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45BC0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Forma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09BEF" w14:textId="72DD69C1" w:rsidR="00E61595" w:rsidRPr="004750F3" w:rsidRDefault="001A4D6A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E61595" w:rsidRPr="004750F3">
              <w:rPr>
                <w:rFonts w:ascii="Times New Roman" w:hAnsi="Times New Roman" w:cs="Times New Roman"/>
                <w:b/>
                <w:lang w:eastAsia="en-US"/>
              </w:rPr>
              <w:t>tacjonarne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i niestacjonarne</w:t>
            </w:r>
          </w:p>
        </w:tc>
      </w:tr>
      <w:tr w:rsidR="00E61595" w:rsidRPr="004750F3" w14:paraId="33901E19" w14:textId="77777777" w:rsidTr="00F43BF4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F1DA8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Poziom studiów: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19A0F" w14:textId="2D651CDF" w:rsidR="00E61595" w:rsidRPr="004750F3" w:rsidRDefault="001A4D6A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s</w:t>
            </w:r>
            <w:r w:rsidR="00E54A2A">
              <w:rPr>
                <w:rFonts w:ascii="Times New Roman" w:hAnsi="Times New Roman" w:cs="Times New Roman"/>
                <w:b/>
                <w:lang w:eastAsia="en-US"/>
              </w:rPr>
              <w:t xml:space="preserve">tudia I stopnia </w:t>
            </w:r>
          </w:p>
        </w:tc>
      </w:tr>
      <w:tr w:rsidR="00E61595" w:rsidRPr="004750F3" w14:paraId="61D208C4" w14:textId="77777777" w:rsidTr="00F43BF4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673F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Rok studiów: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89E46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CBAB9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Semestr studiów: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41623" w14:textId="1B11531B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I</w:t>
            </w:r>
            <w:r w:rsidR="001A4D6A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E61595" w:rsidRPr="004750F3" w14:paraId="29110EBC" w14:textId="77777777" w:rsidTr="00F43BF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72F0E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Liczba punktów ECTS dla</w:t>
            </w:r>
          </w:p>
          <w:p w14:paraId="15C4FC7D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6F711" w14:textId="77777777" w:rsidR="00E61595" w:rsidRPr="004750F3" w:rsidRDefault="00D12EA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61595" w:rsidRPr="004750F3" w14:paraId="46DD8F34" w14:textId="77777777" w:rsidTr="00F43BF4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F07AF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Język wykładowy: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67FB1" w14:textId="684AE371" w:rsidR="00E61595" w:rsidRPr="004750F3" w:rsidRDefault="001A4D6A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</w:t>
            </w:r>
            <w:r w:rsidR="00E61595" w:rsidRPr="004750F3">
              <w:rPr>
                <w:rFonts w:ascii="Times New Roman" w:hAnsi="Times New Roman" w:cs="Times New Roman"/>
                <w:lang w:eastAsia="en-US"/>
              </w:rPr>
              <w:t>olski</w:t>
            </w:r>
          </w:p>
        </w:tc>
      </w:tr>
      <w:tr w:rsidR="00E61595" w:rsidRPr="004750F3" w14:paraId="1C974D80" w14:textId="77777777" w:rsidTr="001A4D6A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98EE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Koordynator</w:t>
            </w:r>
            <w:r w:rsidRPr="004750F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9B6B089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F5BF3" w14:textId="1C045F5D" w:rsidR="00E61595" w:rsidRPr="0050088B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Cs/>
                <w:lang w:val="en-GB" w:eastAsia="en-US"/>
              </w:rPr>
            </w:pPr>
          </w:p>
        </w:tc>
      </w:tr>
      <w:tr w:rsidR="00E61595" w:rsidRPr="004750F3" w14:paraId="2BF6E342" w14:textId="77777777" w:rsidTr="001A4D6A">
        <w:trPr>
          <w:trHeight w:val="195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E144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 xml:space="preserve">Prowadzący </w:t>
            </w:r>
          </w:p>
          <w:p w14:paraId="4BC2EFA1" w14:textId="77777777" w:rsidR="00E61595" w:rsidRPr="004750F3" w:rsidRDefault="00E61595">
            <w:pPr>
              <w:spacing w:before="60" w:after="6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przedmiot/MODUŁ: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CC22" w14:textId="6ECB402F" w:rsidR="00E61595" w:rsidRPr="004750F3" w:rsidRDefault="00E61595">
            <w:pPr>
              <w:shd w:val="clear" w:color="auto" w:fill="FFFFFF" w:themeFill="background1"/>
              <w:spacing w:line="256" w:lineRule="auto"/>
              <w:rPr>
                <w:rFonts w:ascii="Times New Roman" w:eastAsia="Times New Roman" w:hAnsi="Times New Roman" w:cs="Times New Roman"/>
                <w:color w:val="538135" w:themeColor="accent6" w:themeShade="BF"/>
                <w:lang w:val="de-DE" w:eastAsia="en-US"/>
              </w:rPr>
            </w:pPr>
          </w:p>
        </w:tc>
      </w:tr>
    </w:tbl>
    <w:p w14:paraId="39792994" w14:textId="77777777" w:rsidR="00D12EA5" w:rsidRPr="004750F3" w:rsidRDefault="00D12EA5" w:rsidP="00CC4D4A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b/>
          <w:lang w:val="en-GB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7"/>
        <w:gridCol w:w="990"/>
        <w:gridCol w:w="1276"/>
        <w:gridCol w:w="1701"/>
        <w:gridCol w:w="2126"/>
      </w:tblGrid>
      <w:tr w:rsidR="004A27D7" w:rsidRPr="004750F3" w14:paraId="0EC48C6C" w14:textId="77777777" w:rsidTr="004A27D7">
        <w:trPr>
          <w:trHeight w:val="832"/>
        </w:trPr>
        <w:tc>
          <w:tcPr>
            <w:tcW w:w="4537" w:type="dxa"/>
            <w:gridSpan w:val="2"/>
            <w:noWrap/>
            <w:vAlign w:val="center"/>
            <w:hideMark/>
          </w:tcPr>
          <w:p w14:paraId="783CDAFE" w14:textId="77777777" w:rsidR="004A27D7" w:rsidRPr="004750F3" w:rsidRDefault="004A27D7" w:rsidP="001A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Forma zajęć</w:t>
            </w:r>
          </w:p>
        </w:tc>
        <w:tc>
          <w:tcPr>
            <w:tcW w:w="1276" w:type="dxa"/>
            <w:vAlign w:val="center"/>
          </w:tcPr>
          <w:p w14:paraId="4261E16B" w14:textId="263B6DF0" w:rsidR="004A27D7" w:rsidRPr="004750F3" w:rsidRDefault="004A27D7" w:rsidP="004A27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ECTS</w:t>
            </w:r>
          </w:p>
        </w:tc>
        <w:tc>
          <w:tcPr>
            <w:tcW w:w="1701" w:type="dxa"/>
            <w:noWrap/>
            <w:vAlign w:val="center"/>
            <w:hideMark/>
          </w:tcPr>
          <w:p w14:paraId="51AA465F" w14:textId="62145DDD" w:rsidR="004A27D7" w:rsidRPr="004750F3" w:rsidRDefault="004A27D7" w:rsidP="001A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Liczba godzin </w:t>
            </w: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br/>
              <w:t>w planie</w:t>
            </w:r>
          </w:p>
        </w:tc>
        <w:tc>
          <w:tcPr>
            <w:tcW w:w="2126" w:type="dxa"/>
            <w:vAlign w:val="center"/>
            <w:hideMark/>
          </w:tcPr>
          <w:p w14:paraId="0C5A8D58" w14:textId="77777777" w:rsidR="004A27D7" w:rsidRPr="004750F3" w:rsidRDefault="004A27D7" w:rsidP="001A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Forma zaliczenia</w:t>
            </w:r>
          </w:p>
          <w:p w14:paraId="08ED32DA" w14:textId="77777777" w:rsidR="004A27D7" w:rsidRPr="004750F3" w:rsidRDefault="004A27D7" w:rsidP="001A3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Cs/>
                <w:lang w:eastAsia="en-US"/>
              </w:rPr>
              <w:t>*wpisz symbol</w:t>
            </w:r>
          </w:p>
        </w:tc>
      </w:tr>
      <w:tr w:rsidR="004A27D7" w:rsidRPr="004750F3" w14:paraId="18AF2792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254BB9B1" w14:textId="7242A6D9" w:rsidR="004A27D7" w:rsidRPr="004750F3" w:rsidRDefault="004A27D7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e-</w:t>
            </w:r>
            <w:r w:rsidRPr="004750F3">
              <w:rPr>
                <w:rFonts w:ascii="Times New Roman" w:hAnsi="Times New Roman" w:cs="Times New Roman"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lang w:eastAsia="en-US"/>
              </w:rPr>
              <w:t>e-</w:t>
            </w:r>
            <w:r w:rsidRPr="004750F3">
              <w:rPr>
                <w:rFonts w:ascii="Times New Roman" w:hAnsi="Times New Roman" w:cs="Times New Roman"/>
                <w:lang w:eastAsia="en-US"/>
              </w:rPr>
              <w:t>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F9615DF" w14:textId="50C5307A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651F8674" w14:textId="0EA3C4D6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0575F11A" w14:textId="77777777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Z/O</w:t>
            </w:r>
          </w:p>
        </w:tc>
      </w:tr>
      <w:tr w:rsidR="004A27D7" w:rsidRPr="004750F3" w14:paraId="24E6BA7D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128DDD90" w14:textId="77777777" w:rsidR="004A27D7" w:rsidRPr="004750F3" w:rsidRDefault="004A27D7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Ćwiczenia (C)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03A171F0" w14:textId="50F561DC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6779A8C3" w14:textId="3BD2089E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414C3DAC" w14:textId="77777777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</w:p>
        </w:tc>
      </w:tr>
      <w:tr w:rsidR="004A27D7" w:rsidRPr="004750F3" w14:paraId="17387D67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428D206E" w14:textId="77777777" w:rsidR="004A27D7" w:rsidRPr="004750F3" w:rsidRDefault="004A27D7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Seminarium (S)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101ED0D6" w14:textId="79517021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0,5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3B21FFB1" w14:textId="639CC42D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225AFA13" w14:textId="77777777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</w:t>
            </w:r>
          </w:p>
        </w:tc>
      </w:tr>
      <w:tr w:rsidR="004A27D7" w:rsidRPr="004750F3" w14:paraId="10118D87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6D2F8B5E" w14:textId="77777777" w:rsidR="004A27D7" w:rsidRPr="004750F3" w:rsidRDefault="004A27D7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A2488">
              <w:rPr>
                <w:rFonts w:ascii="Times New Roman" w:eastAsia="Times New Roman" w:hAnsi="Times New Roman" w:cs="Times New Roman"/>
                <w:lang w:eastAsia="en-US"/>
              </w:rPr>
              <w:t>Praca własna</w:t>
            </w:r>
            <w:r w:rsidRPr="00D4611A">
              <w:rPr>
                <w:rFonts w:ascii="Times New Roman" w:eastAsia="Times New Roman" w:hAnsi="Times New Roman" w:cs="Times New Roman"/>
                <w:lang w:eastAsia="en-US"/>
              </w:rPr>
              <w:t xml:space="preserve"> studenta pod kierunkiem nauczyciela akademickiego </w:t>
            </w:r>
            <w:r w:rsidRPr="000A2488">
              <w:rPr>
                <w:rFonts w:ascii="Times New Roman" w:eastAsia="Times New Roman" w:hAnsi="Times New Roman" w:cs="Times New Roman"/>
                <w:lang w:eastAsia="en-US"/>
              </w:rPr>
              <w:t>(PW)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379FF3C9" w14:textId="0561461E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540282C5" w14:textId="432A3C25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7F5F8F83" w14:textId="581FE103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Z</w:t>
            </w:r>
          </w:p>
        </w:tc>
      </w:tr>
      <w:tr w:rsidR="004A27D7" w:rsidRPr="004750F3" w14:paraId="17767F5D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</w:tcPr>
          <w:p w14:paraId="772F7580" w14:textId="07E3BFE3" w:rsidR="004A27D7" w:rsidRPr="004750F3" w:rsidRDefault="004A27D7" w:rsidP="004A27D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Zajęcia praktyczne WSNW (ZP/WSNW)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6947AC3" w14:textId="6009E149" w:rsidR="004A27D7" w:rsidRDefault="004A27D7" w:rsidP="004A27D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</w:tcPr>
          <w:p w14:paraId="72BBA5F5" w14:textId="0E58251D" w:rsidR="004A27D7" w:rsidRPr="004750F3" w:rsidRDefault="004A27D7" w:rsidP="001733B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DBE5F1"/>
            <w:noWrap/>
            <w:vAlign w:val="center"/>
          </w:tcPr>
          <w:p w14:paraId="23DAAEF4" w14:textId="378CC585" w:rsidR="004A27D7" w:rsidRPr="004750F3" w:rsidRDefault="004A27D7" w:rsidP="001733BB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27D7" w:rsidRPr="004750F3" w14:paraId="5C137B0A" w14:textId="77777777" w:rsidTr="004A27D7">
        <w:trPr>
          <w:trHeight w:val="449"/>
        </w:trPr>
        <w:tc>
          <w:tcPr>
            <w:tcW w:w="4537" w:type="dxa"/>
            <w:gridSpan w:val="2"/>
            <w:noWrap/>
            <w:vAlign w:val="center"/>
            <w:hideMark/>
          </w:tcPr>
          <w:p w14:paraId="0C6F2E1E" w14:textId="77777777" w:rsidR="004A27D7" w:rsidRPr="004750F3" w:rsidRDefault="004A27D7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Zajęcia praktyczne (ZP)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8B28282" w14:textId="76149FA2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2048DF9C" w14:textId="693671A4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DBE5F1"/>
            <w:noWrap/>
            <w:vAlign w:val="center"/>
            <w:hideMark/>
          </w:tcPr>
          <w:p w14:paraId="26B72BAE" w14:textId="77777777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A27D7" w:rsidRPr="004750F3" w14:paraId="05D636E7" w14:textId="77777777" w:rsidTr="004A27D7">
        <w:trPr>
          <w:trHeight w:val="449"/>
        </w:trPr>
        <w:tc>
          <w:tcPr>
            <w:tcW w:w="3547" w:type="dxa"/>
          </w:tcPr>
          <w:p w14:paraId="40E15614" w14:textId="77777777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6093" w:type="dxa"/>
            <w:gridSpan w:val="4"/>
            <w:noWrap/>
            <w:vAlign w:val="center"/>
            <w:hideMark/>
          </w:tcPr>
          <w:p w14:paraId="72641DC0" w14:textId="23459E94" w:rsidR="004A27D7" w:rsidRPr="004750F3" w:rsidRDefault="004A27D7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*Z</w:t>
            </w:r>
            <w:r w:rsidRPr="004750F3">
              <w:rPr>
                <w:rFonts w:ascii="Times New Roman" w:hAnsi="Times New Roman" w:cs="Times New Roman"/>
                <w:bCs/>
                <w:lang w:eastAsia="en-US"/>
              </w:rPr>
              <w:t>-zaliczenie;</w:t>
            </w: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Z/O</w:t>
            </w:r>
            <w:r w:rsidRPr="004750F3">
              <w:rPr>
                <w:rFonts w:ascii="Times New Roman" w:hAnsi="Times New Roman" w:cs="Times New Roman"/>
                <w:bCs/>
                <w:lang w:eastAsia="en-US"/>
              </w:rPr>
              <w:t>-zaliczenie na ocenę;</w:t>
            </w: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E</w:t>
            </w:r>
            <w:r w:rsidRPr="004750F3">
              <w:rPr>
                <w:rFonts w:ascii="Times New Roman" w:hAnsi="Times New Roman" w:cs="Times New Roman"/>
                <w:bCs/>
                <w:lang w:eastAsia="en-US"/>
              </w:rPr>
              <w:t>-egzamin</w:t>
            </w:r>
          </w:p>
        </w:tc>
      </w:tr>
    </w:tbl>
    <w:p w14:paraId="060501FB" w14:textId="77777777" w:rsidR="00E61595" w:rsidRPr="004750F3" w:rsidRDefault="00E61595" w:rsidP="00CC4D4A">
      <w:pPr>
        <w:tabs>
          <w:tab w:val="left" w:pos="1260"/>
        </w:tabs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6809"/>
      </w:tblGrid>
      <w:tr w:rsidR="00E61595" w:rsidRPr="004750F3" w14:paraId="1E03A910" w14:textId="77777777" w:rsidTr="0006258C">
        <w:trPr>
          <w:trHeight w:val="35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29A74B" w14:textId="77777777" w:rsidR="00E61595" w:rsidRPr="004750F3" w:rsidRDefault="00E61595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OPIS </w:t>
            </w: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E61595" w:rsidRPr="004750F3" w14:paraId="0E72924F" w14:textId="77777777" w:rsidTr="004A27D7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7982DD" w14:textId="77777777" w:rsidR="00E61595" w:rsidRPr="004750F3" w:rsidRDefault="00E61595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Cele i założenia</w:t>
            </w:r>
            <w:r w:rsidRPr="004750F3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099E06AB" w14:textId="77777777" w:rsidR="00E61595" w:rsidRPr="007B7703" w:rsidRDefault="00D25FD3" w:rsidP="004A27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7B7703">
              <w:rPr>
                <w:rFonts w:ascii="Times New Roman" w:eastAsia="Times New Roman" w:hAnsi="Times New Roman" w:cs="Times New Roman"/>
              </w:rPr>
              <w:t xml:space="preserve">Zapoznanie studentów z nielaboratoryjnymi metodami diagnostycznymi: diagnostyką obrazowo (radiologia klastyczna, USG, TK, NMR, PET), diagnostyką endoskopową (gastroskopia, </w:t>
            </w:r>
            <w:proofErr w:type="spellStart"/>
            <w:r w:rsidRPr="007B7703">
              <w:rPr>
                <w:rFonts w:ascii="Times New Roman" w:eastAsia="Times New Roman" w:hAnsi="Times New Roman" w:cs="Times New Roman"/>
              </w:rPr>
              <w:t>kolonoskopia</w:t>
            </w:r>
            <w:proofErr w:type="spellEnd"/>
            <w:r w:rsidRPr="007B7703">
              <w:rPr>
                <w:rFonts w:ascii="Times New Roman" w:eastAsia="Times New Roman" w:hAnsi="Times New Roman" w:cs="Times New Roman"/>
              </w:rPr>
              <w:t xml:space="preserve">, bronchoskopia, ERCP). </w:t>
            </w:r>
          </w:p>
        </w:tc>
      </w:tr>
      <w:tr w:rsidR="00E61595" w:rsidRPr="004750F3" w14:paraId="1BB046F9" w14:textId="77777777" w:rsidTr="004A27D7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639F6A" w14:textId="77777777" w:rsidR="00E61595" w:rsidRPr="004750F3" w:rsidRDefault="00E61595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Wymagania wstępne do</w:t>
            </w:r>
          </w:p>
          <w:p w14:paraId="74E7809E" w14:textId="77777777" w:rsidR="00E61595" w:rsidRPr="004750F3" w:rsidRDefault="00E61595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14:paraId="703E28CD" w14:textId="77777777" w:rsidR="00E61595" w:rsidRPr="004750F3" w:rsidRDefault="00D12EA5" w:rsidP="004A27D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</w:rPr>
              <w:t>Wiedza podstawowa z zakresu anatomii i fizjologii, na podstawie szkoły średniej.</w:t>
            </w:r>
          </w:p>
        </w:tc>
      </w:tr>
      <w:tr w:rsidR="007B7703" w:rsidRPr="004750F3" w14:paraId="010D61E8" w14:textId="77777777" w:rsidTr="004A27D7">
        <w:trPr>
          <w:trHeight w:val="30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9F73BB" w14:textId="77777777" w:rsidR="007B7703" w:rsidRPr="004750F3" w:rsidRDefault="007B7703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Metody dydaktyczne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0427AC65" w14:textId="77777777" w:rsidR="007B7703" w:rsidRPr="007B7703" w:rsidRDefault="007B7703" w:rsidP="004A27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Wykład multimedialny</w:t>
            </w:r>
          </w:p>
        </w:tc>
      </w:tr>
      <w:tr w:rsidR="007B7703" w:rsidRPr="004750F3" w14:paraId="35AC44A3" w14:textId="77777777" w:rsidTr="007B7703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71B222" w14:textId="77777777" w:rsidR="007B7703" w:rsidRPr="004750F3" w:rsidRDefault="007B7703" w:rsidP="004A27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19CBACAE" w14:textId="77777777" w:rsidR="007B7703" w:rsidRPr="007B7703" w:rsidRDefault="007B7703" w:rsidP="004A27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Dyskusja</w:t>
            </w:r>
          </w:p>
        </w:tc>
      </w:tr>
      <w:tr w:rsidR="007B7703" w:rsidRPr="004750F3" w14:paraId="03742E50" w14:textId="77777777" w:rsidTr="007B7703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D1E840" w14:textId="77777777" w:rsidR="007B7703" w:rsidRPr="004750F3" w:rsidRDefault="007B7703" w:rsidP="004A27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0BC79A39" w14:textId="77777777" w:rsidR="007B7703" w:rsidRPr="007B7703" w:rsidRDefault="007B7703" w:rsidP="004A27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Praca w grupach</w:t>
            </w:r>
          </w:p>
        </w:tc>
      </w:tr>
      <w:tr w:rsidR="007B7703" w:rsidRPr="004750F3" w14:paraId="45600F73" w14:textId="77777777" w:rsidTr="007B7703">
        <w:trPr>
          <w:trHeight w:val="30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16FFB" w14:textId="77777777" w:rsidR="007B7703" w:rsidRPr="004750F3" w:rsidRDefault="007B7703" w:rsidP="004A27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14:paraId="6CD1BD82" w14:textId="77777777" w:rsidR="007B7703" w:rsidRPr="007B7703" w:rsidRDefault="007B7703" w:rsidP="004A27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Wizualne</w:t>
            </w:r>
          </w:p>
        </w:tc>
      </w:tr>
    </w:tbl>
    <w:p w14:paraId="113D85EC" w14:textId="77777777" w:rsidR="00E61595" w:rsidRPr="004750F3" w:rsidRDefault="00E61595" w:rsidP="00CC4D4A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143"/>
        <w:gridCol w:w="5569"/>
        <w:gridCol w:w="2579"/>
      </w:tblGrid>
      <w:tr w:rsidR="00E61595" w:rsidRPr="00753D04" w14:paraId="4EFC92DD" w14:textId="77777777" w:rsidTr="001A3AB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0476BBB" w14:textId="77777777" w:rsidR="00E61595" w:rsidRPr="00152575" w:rsidRDefault="00E61595" w:rsidP="001A3ABA">
            <w:pPr>
              <w:spacing w:line="25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52575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MODUŁOWE EFEKTY </w:t>
            </w:r>
            <w:r w:rsidR="001A3ABA" w:rsidRPr="00152575">
              <w:rPr>
                <w:rFonts w:ascii="Times New Roman" w:hAnsi="Times New Roman" w:cs="Times New Roman"/>
                <w:b/>
                <w:bCs/>
                <w:lang w:eastAsia="en-US"/>
              </w:rPr>
              <w:t>UCZENIA SIĘ</w:t>
            </w:r>
          </w:p>
        </w:tc>
      </w:tr>
      <w:tr w:rsidR="00E61595" w:rsidRPr="00753D04" w14:paraId="21D02520" w14:textId="77777777" w:rsidTr="00753D04">
        <w:trPr>
          <w:trHeight w:val="35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F63" w14:textId="77777777" w:rsidR="00E61595" w:rsidRPr="00255EF6" w:rsidRDefault="00E61595" w:rsidP="00753D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255EF6">
              <w:rPr>
                <w:rFonts w:ascii="Times New Roman" w:hAnsi="Times New Roman" w:cs="Times New Roman"/>
                <w:u w:val="single"/>
                <w:lang w:eastAsia="en-US"/>
              </w:rPr>
              <w:t>Kod modułowego efektu uczenia się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2ECB" w14:textId="77777777" w:rsidR="00E61595" w:rsidRPr="00255EF6" w:rsidRDefault="00E61595" w:rsidP="0075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255EF6">
              <w:rPr>
                <w:rFonts w:ascii="Times New Roman" w:hAnsi="Times New Roman" w:cs="Times New Roman"/>
                <w:u w:val="single"/>
                <w:lang w:eastAsia="en-US"/>
              </w:rPr>
              <w:t>Treść modułowego efektu uczenia się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F5D1" w14:textId="77777777" w:rsidR="00E61595" w:rsidRPr="00255EF6" w:rsidRDefault="00E61595" w:rsidP="00753D04">
            <w:pPr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en-US"/>
              </w:rPr>
            </w:pPr>
            <w:r w:rsidRPr="00255EF6">
              <w:rPr>
                <w:rFonts w:ascii="Times New Roman" w:hAnsi="Times New Roman" w:cs="Times New Roman"/>
                <w:u w:val="single"/>
                <w:lang w:eastAsia="en-US"/>
              </w:rPr>
              <w:t xml:space="preserve">Metody weryfikacji </w:t>
            </w:r>
            <w:r w:rsidRPr="00255EF6">
              <w:rPr>
                <w:rFonts w:ascii="Times New Roman" w:hAnsi="Times New Roman" w:cs="Times New Roman"/>
                <w:u w:val="single"/>
                <w:lang w:eastAsia="en-US"/>
              </w:rPr>
              <w:br/>
              <w:t>efektu uczenia się</w:t>
            </w:r>
          </w:p>
        </w:tc>
      </w:tr>
      <w:tr w:rsidR="00E61595" w:rsidRPr="00753D04" w14:paraId="5D8235EA" w14:textId="77777777" w:rsidTr="00D77559">
        <w:trPr>
          <w:trHeight w:val="42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92CFA11" w14:textId="77777777" w:rsidR="00E61595" w:rsidRPr="00703EFF" w:rsidRDefault="00E6159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703EFF">
              <w:rPr>
                <w:rFonts w:ascii="Times New Roman" w:hAnsi="Times New Roman" w:cs="Times New Roman"/>
                <w:b/>
                <w:u w:val="single"/>
                <w:lang w:eastAsia="en-US"/>
              </w:rPr>
              <w:t>WIEDZA</w:t>
            </w:r>
          </w:p>
        </w:tc>
      </w:tr>
      <w:tr w:rsidR="00E61595" w:rsidRPr="00753D04" w14:paraId="33B5E714" w14:textId="77777777" w:rsidTr="001A3ABA">
        <w:trPr>
          <w:trHeight w:val="3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75B46BE" w14:textId="77777777" w:rsidR="00E61595" w:rsidRPr="00753D04" w:rsidRDefault="00E61595" w:rsidP="00753D04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 xml:space="preserve">W zakresie wiedzy </w:t>
            </w:r>
            <w:r w:rsidR="00753D04" w:rsidRPr="00753D04">
              <w:rPr>
                <w:rFonts w:ascii="Times New Roman" w:hAnsi="Times New Roman" w:cs="Times New Roman"/>
                <w:b/>
                <w:lang w:eastAsia="en-US"/>
              </w:rPr>
              <w:t>student</w:t>
            </w:r>
            <w:r w:rsidRPr="00753D04">
              <w:rPr>
                <w:rFonts w:ascii="Times New Roman" w:hAnsi="Times New Roman" w:cs="Times New Roman"/>
                <w:b/>
                <w:lang w:eastAsia="en-US"/>
              </w:rPr>
              <w:t xml:space="preserve"> zna i rozumie:</w:t>
            </w:r>
          </w:p>
        </w:tc>
      </w:tr>
      <w:tr w:rsidR="00E61595" w:rsidRPr="00753D04" w14:paraId="6EDCBC4F" w14:textId="77777777" w:rsidTr="00753D04">
        <w:trPr>
          <w:trHeight w:val="88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EAE00" w14:textId="77777777" w:rsidR="00E61595" w:rsidRPr="00753D04" w:rsidRDefault="001A3ABA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617A3" w14:textId="77777777" w:rsidR="00E61595" w:rsidRPr="00753D04" w:rsidRDefault="001A3ABA" w:rsidP="00753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3D04">
              <w:rPr>
                <w:rFonts w:ascii="Times New Roman" w:hAnsi="Times New Roman" w:cs="Times New Roman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56F54" w14:textId="53BFBA04" w:rsidR="00E61595" w:rsidRPr="00F64571" w:rsidRDefault="00E61595" w:rsidP="00753D04">
            <w:pPr>
              <w:autoSpaceDE w:val="0"/>
              <w:snapToGrid w:val="0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645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odpowiedź ustna</w:t>
            </w:r>
          </w:p>
        </w:tc>
      </w:tr>
      <w:tr w:rsidR="001A3ABA" w:rsidRPr="00753D04" w14:paraId="26FA544F" w14:textId="77777777" w:rsidTr="00753D04">
        <w:trPr>
          <w:trHeight w:val="85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117E4" w14:textId="77777777" w:rsidR="001A3ABA" w:rsidRPr="00753D04" w:rsidRDefault="001A3ABA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A.W26.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E3C99" w14:textId="77777777" w:rsidR="001A3ABA" w:rsidRPr="00753D04" w:rsidRDefault="001A3ABA" w:rsidP="00753D04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753D04">
              <w:rPr>
                <w:rFonts w:ascii="Times New Roman" w:hAnsi="Times New Roman" w:cs="Times New Roman"/>
              </w:rPr>
              <w:t>metody obrazowania i zasady przeprowadzania obrazowania tymi metodami oraz zasady ochrony radiologicznej.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7B152" w14:textId="01F91F25" w:rsidR="001A3ABA" w:rsidRPr="00F64571" w:rsidRDefault="001A3ABA" w:rsidP="00753D04">
            <w:pPr>
              <w:autoSpaceDE w:val="0"/>
              <w:snapToGrid w:val="0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645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odpowiedź ustna</w:t>
            </w:r>
          </w:p>
        </w:tc>
      </w:tr>
      <w:tr w:rsidR="001A3ABA" w:rsidRPr="00753D04" w14:paraId="2EC47D9D" w14:textId="77777777" w:rsidTr="00D77559">
        <w:trPr>
          <w:trHeight w:val="22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C81130B" w14:textId="77777777" w:rsidR="001A3ABA" w:rsidRPr="00703EFF" w:rsidRDefault="001A3AB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en-US"/>
              </w:rPr>
            </w:pPr>
            <w:r w:rsidRPr="00703EFF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en-US"/>
              </w:rPr>
              <w:t>UMIEJĘTNOŚCI</w:t>
            </w:r>
          </w:p>
        </w:tc>
      </w:tr>
      <w:tr w:rsidR="001A3ABA" w:rsidRPr="00753D04" w14:paraId="693FE787" w14:textId="77777777" w:rsidTr="00D77559">
        <w:trPr>
          <w:trHeight w:val="27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313CA2D" w14:textId="77777777" w:rsidR="001A3ABA" w:rsidRPr="00F64571" w:rsidRDefault="001A3ABA" w:rsidP="00753D0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 w:rsidRPr="00F645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W zakresie umiejętności </w:t>
            </w:r>
            <w:r w:rsidR="00753D04" w:rsidRPr="00F645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student</w:t>
            </w:r>
            <w:r w:rsidRPr="00F64571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 xml:space="preserve"> potrafi:</w:t>
            </w:r>
          </w:p>
        </w:tc>
      </w:tr>
      <w:tr w:rsidR="001A3ABA" w:rsidRPr="00753D04" w14:paraId="36C76502" w14:textId="77777777" w:rsidTr="00753D04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21550" w14:textId="77777777" w:rsidR="001A3ABA" w:rsidRPr="00753D04" w:rsidRDefault="001A3ABA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6DCA" w14:textId="77777777" w:rsidR="001A3ABA" w:rsidRPr="00753D04" w:rsidRDefault="001A3ABA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</w:rPr>
              <w:t xml:space="preserve">łączyć obrazy uszkodzeń tkankowych i narządowych </w:t>
            </w:r>
            <w:r w:rsidRPr="00753D04">
              <w:rPr>
                <w:rFonts w:ascii="Times New Roman" w:hAnsi="Times New Roman" w:cs="Times New Roman"/>
              </w:rPr>
              <w:br/>
              <w:t>z objawami klinicznymi choroby, wywiadem i wynikami badań diagnostycznych;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9C0D" w14:textId="2082E998" w:rsidR="001A3ABA" w:rsidRPr="00F64571" w:rsidRDefault="001A3ABA" w:rsidP="00753D04">
            <w:pPr>
              <w:autoSpaceDE w:val="0"/>
              <w:snapToGrid w:val="0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645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odpowiedź ustna</w:t>
            </w:r>
            <w:r w:rsidR="00DC370A">
              <w:rPr>
                <w:rFonts w:ascii="Times New Roman" w:hAnsi="Times New Roman" w:cs="Times New Roman"/>
                <w:color w:val="000000" w:themeColor="text1"/>
                <w:lang w:eastAsia="en-US"/>
              </w:rPr>
              <w:t>, praca pisemna (prezentacja)</w:t>
            </w:r>
          </w:p>
        </w:tc>
      </w:tr>
      <w:tr w:rsidR="001A3ABA" w:rsidRPr="00753D04" w14:paraId="32B41907" w14:textId="77777777" w:rsidTr="00753D04">
        <w:trPr>
          <w:trHeight w:val="33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ABFBE" w14:textId="77777777" w:rsidR="001A3ABA" w:rsidRPr="00753D04" w:rsidRDefault="001A3ABA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A9078" w14:textId="77777777" w:rsidR="001A3ABA" w:rsidRPr="00753D04" w:rsidRDefault="001A3ABA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</w:rPr>
              <w:t>stosować zasady ochrony radiologicznej.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517F" w14:textId="010258E3" w:rsidR="001A3ABA" w:rsidRPr="00F64571" w:rsidRDefault="001A3ABA" w:rsidP="00753D04">
            <w:pPr>
              <w:autoSpaceDE w:val="0"/>
              <w:snapToGrid w:val="0"/>
              <w:spacing w:after="0" w:line="257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64571">
              <w:rPr>
                <w:rFonts w:ascii="Times New Roman" w:hAnsi="Times New Roman" w:cs="Times New Roman"/>
                <w:color w:val="000000" w:themeColor="text1"/>
                <w:lang w:eastAsia="en-US"/>
              </w:rPr>
              <w:t>odpowiedź ustna</w:t>
            </w:r>
            <w:r w:rsidR="00DC370A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, </w:t>
            </w:r>
            <w:r w:rsidR="00DC370A" w:rsidRPr="00DC370A">
              <w:rPr>
                <w:rFonts w:ascii="Times New Roman" w:hAnsi="Times New Roman" w:cs="Times New Roman"/>
                <w:color w:val="000000" w:themeColor="text1"/>
                <w:lang w:eastAsia="en-US"/>
              </w:rPr>
              <w:t>praca pisemna (prezentacja)</w:t>
            </w:r>
          </w:p>
        </w:tc>
      </w:tr>
      <w:tr w:rsidR="001A3ABA" w:rsidRPr="00753D04" w14:paraId="6C315E45" w14:textId="77777777" w:rsidTr="00D77559">
        <w:trPr>
          <w:trHeight w:val="25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230FB9C" w14:textId="77777777" w:rsidR="001A3ABA" w:rsidRPr="00703EFF" w:rsidRDefault="001A3ABA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en-US"/>
              </w:rPr>
            </w:pPr>
            <w:r w:rsidRPr="00703EFF">
              <w:rPr>
                <w:rFonts w:ascii="Times New Roman" w:hAnsi="Times New Roman" w:cs="Times New Roman"/>
                <w:b/>
                <w:u w:val="single"/>
                <w:lang w:eastAsia="en-US"/>
              </w:rPr>
              <w:t>KOMPETENCJE SPOŁECZNE</w:t>
            </w:r>
          </w:p>
        </w:tc>
      </w:tr>
      <w:tr w:rsidR="001A3ABA" w:rsidRPr="00753D04" w14:paraId="6E011021" w14:textId="77777777" w:rsidTr="001A3ABA">
        <w:trPr>
          <w:trHeight w:val="34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CFA6BA9" w14:textId="77777777" w:rsidR="001A3ABA" w:rsidRPr="00753D04" w:rsidRDefault="001A3ABA" w:rsidP="00753D04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 xml:space="preserve">W zakresie kompetencji społecznych </w:t>
            </w:r>
            <w:r w:rsidR="00753D04" w:rsidRPr="00753D04">
              <w:rPr>
                <w:rFonts w:ascii="Times New Roman" w:hAnsi="Times New Roman" w:cs="Times New Roman"/>
                <w:b/>
                <w:lang w:eastAsia="en-US"/>
              </w:rPr>
              <w:t>student</w:t>
            </w:r>
            <w:r w:rsidRPr="00753D04">
              <w:rPr>
                <w:rFonts w:ascii="Times New Roman" w:hAnsi="Times New Roman" w:cs="Times New Roman"/>
                <w:b/>
                <w:lang w:eastAsia="en-US"/>
              </w:rPr>
              <w:t xml:space="preserve"> jest gotów do:</w:t>
            </w:r>
          </w:p>
        </w:tc>
      </w:tr>
      <w:tr w:rsidR="00411B9C" w:rsidRPr="00753D04" w14:paraId="55D402A6" w14:textId="77777777" w:rsidTr="00753D04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A4BF" w14:textId="77777777" w:rsidR="00411B9C" w:rsidRPr="00753D04" w:rsidRDefault="00411B9C" w:rsidP="00753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A.K8.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F673" w14:textId="77777777" w:rsidR="00411B9C" w:rsidRPr="00753D04" w:rsidRDefault="00411B9C" w:rsidP="00411B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współdziałania w zespole interdyscyplinarnym </w:t>
            </w:r>
            <w:r w:rsidRPr="00753D04">
              <w:rPr>
                <w:rFonts w:ascii="Times New Roman" w:hAnsi="Times New Roman" w:cs="Times New Roman"/>
              </w:rPr>
              <w:br/>
              <w:t>w rozwiązywaniu dylematów etycznych z zachowaniem zasad kodeksu etyki zawodowej;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30E" w14:textId="77777777" w:rsidR="00411B9C" w:rsidRPr="00753D04" w:rsidRDefault="00411B9C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ocena nauczyciela,  obserwacja 360°</w:t>
            </w:r>
          </w:p>
        </w:tc>
      </w:tr>
      <w:tr w:rsidR="00411B9C" w:rsidRPr="00753D04" w14:paraId="6CEA441A" w14:textId="77777777" w:rsidTr="00753D04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9018" w14:textId="77777777" w:rsidR="00411B9C" w:rsidRPr="00753D04" w:rsidRDefault="00411B9C" w:rsidP="00753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A.K10.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B0DF" w14:textId="77777777" w:rsidR="00411B9C" w:rsidRPr="00753D04" w:rsidRDefault="00411B9C" w:rsidP="00411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3D04">
              <w:rPr>
                <w:rFonts w:ascii="Times New Roman" w:hAnsi="Times New Roman" w:cs="Times New Roman"/>
              </w:rPr>
              <w:t>ponoszenia odpowiedzialności za wykonywanie czynności zawodowych;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5824" w14:textId="77777777" w:rsidR="00411B9C" w:rsidRPr="00753D04" w:rsidRDefault="00411B9C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ocena nauczyciela,  obserwacja 360°</w:t>
            </w:r>
          </w:p>
        </w:tc>
      </w:tr>
      <w:tr w:rsidR="00411B9C" w:rsidRPr="00753D04" w14:paraId="0DA77627" w14:textId="77777777" w:rsidTr="00753D04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047" w14:textId="77777777" w:rsidR="00411B9C" w:rsidRPr="00753D04" w:rsidRDefault="00411B9C" w:rsidP="00753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A.K11.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F74B" w14:textId="77777777" w:rsidR="00411B9C" w:rsidRPr="00753D04" w:rsidRDefault="00411B9C" w:rsidP="00411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3D04">
              <w:rPr>
                <w:rFonts w:ascii="Times New Roman" w:hAnsi="Times New Roman" w:cs="Times New Roman"/>
              </w:rPr>
              <w:t xml:space="preserve">zasięgania opinii ekspertów w przypadku trudności </w:t>
            </w:r>
            <w:r w:rsidRPr="00753D04">
              <w:rPr>
                <w:rFonts w:ascii="Times New Roman" w:hAnsi="Times New Roman" w:cs="Times New Roman"/>
              </w:rPr>
              <w:br/>
              <w:t>z samodzielnym rozwiązaniem problemu;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C9B1" w14:textId="77777777" w:rsidR="00411B9C" w:rsidRPr="00753D04" w:rsidRDefault="00411B9C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ocena nauczyciela,  obserwacja 360°</w:t>
            </w:r>
          </w:p>
        </w:tc>
      </w:tr>
      <w:tr w:rsidR="00411B9C" w:rsidRPr="00753D04" w14:paraId="1D6CB600" w14:textId="77777777" w:rsidTr="00753D04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A8A" w14:textId="77777777" w:rsidR="00411B9C" w:rsidRPr="00753D04" w:rsidRDefault="00411B9C" w:rsidP="00753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A.K13.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F10" w14:textId="77777777" w:rsidR="00411B9C" w:rsidRPr="00753D04" w:rsidRDefault="00411B9C" w:rsidP="00411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3D04">
              <w:rPr>
                <w:rFonts w:ascii="Times New Roman" w:hAnsi="Times New Roman" w:cs="Times New Roman"/>
              </w:rPr>
              <w:t xml:space="preserve">dostrzegania i rozpoznawania własnych ograniczeń </w:t>
            </w:r>
            <w:r w:rsidRPr="00753D04">
              <w:rPr>
                <w:rFonts w:ascii="Times New Roman" w:hAnsi="Times New Roman" w:cs="Times New Roman"/>
              </w:rPr>
              <w:br/>
              <w:t xml:space="preserve">w zakresie wiedzy, umiejętności i kompetencji społecznych;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4743" w14:textId="77777777" w:rsidR="00411B9C" w:rsidRPr="00753D04" w:rsidRDefault="00411B9C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ocena nauczyciela,  obserwacja 360°</w:t>
            </w:r>
          </w:p>
        </w:tc>
      </w:tr>
      <w:tr w:rsidR="00411B9C" w:rsidRPr="00753D04" w14:paraId="087763E9" w14:textId="77777777" w:rsidTr="00753D04">
        <w:trPr>
          <w:trHeight w:val="363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DD9D" w14:textId="77777777" w:rsidR="00411B9C" w:rsidRPr="00753D04" w:rsidRDefault="00411B9C" w:rsidP="00753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A.K15.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B20A" w14:textId="77777777" w:rsidR="00411B9C" w:rsidRPr="00753D04" w:rsidRDefault="00411B9C" w:rsidP="00411B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53D04">
              <w:rPr>
                <w:rFonts w:ascii="Times New Roman" w:hAnsi="Times New Roman" w:cs="Times New Roman"/>
              </w:rPr>
              <w:t>systematycznej aktualizacji wiedzy zawodowej i kształtowania swoich umiejętności i kompetencji społecznych, dążenia do profesjonalizmu.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19F4" w14:textId="77777777" w:rsidR="00411B9C" w:rsidRPr="00753D04" w:rsidRDefault="00411B9C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ocena nauczyciela,  obserwacja 360°</w:t>
            </w:r>
          </w:p>
        </w:tc>
      </w:tr>
    </w:tbl>
    <w:p w14:paraId="674092F2" w14:textId="3E657869" w:rsidR="00F66DD7" w:rsidRDefault="00F66DD7" w:rsidP="00F43BF4">
      <w:pPr>
        <w:tabs>
          <w:tab w:val="left" w:pos="1215"/>
        </w:tabs>
        <w:spacing w:after="0"/>
        <w:rPr>
          <w:rFonts w:eastAsia="Times New Roman"/>
          <w:b/>
        </w:rPr>
      </w:pPr>
    </w:p>
    <w:p w14:paraId="302497DA" w14:textId="77777777" w:rsidR="00443BBB" w:rsidRDefault="00443BBB" w:rsidP="00F43BF4">
      <w:pPr>
        <w:tabs>
          <w:tab w:val="left" w:pos="1215"/>
        </w:tabs>
        <w:spacing w:after="0"/>
        <w:rPr>
          <w:rFonts w:eastAsia="Times New Roman"/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67"/>
        <w:gridCol w:w="567"/>
        <w:gridCol w:w="567"/>
        <w:gridCol w:w="313"/>
        <w:gridCol w:w="543"/>
      </w:tblGrid>
      <w:tr w:rsidR="00E61595" w:rsidRPr="00753D04" w14:paraId="74C88662" w14:textId="77777777" w:rsidTr="00F649B9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523BAF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 xml:space="preserve">TREŚCI MERYTORYCZNE </w:t>
            </w:r>
            <w:r w:rsidRPr="00753D04">
              <w:rPr>
                <w:rFonts w:ascii="Times New Roman" w:hAnsi="Times New Roman" w:cs="Times New Roman"/>
                <w:lang w:eastAsia="en-US"/>
              </w:rPr>
              <w:t>przedmiotu/MODUŁU:</w:t>
            </w:r>
          </w:p>
        </w:tc>
      </w:tr>
      <w:tr w:rsidR="00E61595" w:rsidRPr="00753D04" w14:paraId="68281249" w14:textId="77777777" w:rsidTr="007B7703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84753" w14:textId="77777777" w:rsidR="00E61595" w:rsidRPr="00753D04" w:rsidRDefault="00E61595" w:rsidP="004750F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43352061" w14:textId="73B4F8F3" w:rsidR="00E61595" w:rsidRPr="00753D04" w:rsidRDefault="004A27D7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E61595" w:rsidRPr="00753D04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Wykłady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e-</w:t>
            </w:r>
            <w:r w:rsidR="00E61595" w:rsidRPr="00753D04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W)</w:t>
            </w:r>
          </w:p>
        </w:tc>
      </w:tr>
      <w:tr w:rsidR="00E61595" w:rsidRPr="00753D04" w14:paraId="1FA5B9D3" w14:textId="77777777" w:rsidTr="004A27D7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6DAF" w14:textId="77777777" w:rsidR="00E61595" w:rsidRPr="00753D04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6B362" w14:textId="77777777" w:rsidR="00E61595" w:rsidRPr="00753D04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5C8427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046A5EE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588C87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13F48D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IV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99B971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V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6BCD0A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VI</w:t>
            </w:r>
          </w:p>
        </w:tc>
      </w:tr>
      <w:tr w:rsidR="00E61595" w:rsidRPr="00753D04" w14:paraId="4C3B729E" w14:textId="77777777" w:rsidTr="004A27D7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93AD" w14:textId="77777777" w:rsidR="00E61595" w:rsidRPr="00753D04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C31FF" w14:textId="77777777" w:rsidR="00E61595" w:rsidRPr="00753D04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 xml:space="preserve">LICZBA GODZIN </w:t>
            </w:r>
            <w:r w:rsidRPr="00753D04">
              <w:rPr>
                <w:rFonts w:ascii="Times New Roman" w:hAnsi="Times New Roman" w:cs="Times New Roman"/>
                <w:lang w:eastAsia="en-US"/>
              </w:rPr>
              <w:lastRenderedPageBreak/>
              <w:t>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6D32D" w14:textId="241AA1C1" w:rsidR="00E61595" w:rsidRPr="00753D04" w:rsidRDefault="004A27D7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024BE" w14:textId="7C0483A2" w:rsidR="00E61595" w:rsidRPr="00753D04" w:rsidRDefault="004A27D7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33C3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49628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15FF5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B3BA1" w14:textId="77777777" w:rsidR="00E61595" w:rsidRPr="00753D04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61595" w:rsidRPr="00753D04" w14:paraId="2E9E6A08" w14:textId="77777777" w:rsidTr="007B7703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FD27" w14:textId="77777777" w:rsidR="00E61595" w:rsidRPr="00753D04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1048E45" w14:textId="77777777" w:rsidR="00E61595" w:rsidRPr="00753D04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2C363" w14:textId="63D58623" w:rsidR="00E61595" w:rsidRPr="00753D04" w:rsidRDefault="00411B9C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 w:rsidR="004A27D7">
              <w:rPr>
                <w:rFonts w:ascii="Times New Roman" w:eastAsia="Times New Roman" w:hAnsi="Times New Roman" w:cs="Times New Roman"/>
                <w:b/>
                <w:lang w:eastAsia="en-US"/>
              </w:rPr>
              <w:t>0</w:t>
            </w:r>
          </w:p>
        </w:tc>
      </w:tr>
      <w:tr w:rsidR="00E61595" w:rsidRPr="00753D04" w14:paraId="29E5A49A" w14:textId="77777777" w:rsidTr="00F649B9">
        <w:trPr>
          <w:trHeight w:val="340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6902C" w14:textId="0AEBF9A0" w:rsidR="00E61595" w:rsidRPr="00753D04" w:rsidRDefault="00E61595" w:rsidP="004750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4A27D7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E61595" w:rsidRPr="00753D04" w14:paraId="18BB570E" w14:textId="77777777" w:rsidTr="00D77559">
        <w:trPr>
          <w:trHeight w:val="114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87FC2" w14:textId="77777777" w:rsidR="00E61595" w:rsidRPr="00753D04" w:rsidRDefault="00E61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7A3130" w14:textId="77777777" w:rsidR="00E61595" w:rsidRPr="00753D04" w:rsidRDefault="00E61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BDADA4" w14:textId="77777777" w:rsidR="00E61595" w:rsidRPr="00753D04" w:rsidRDefault="00E61595" w:rsidP="00703EF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753D04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649B9" w:rsidRPr="00753D04" w14:paraId="74E89CF8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6BD5" w14:textId="77777777" w:rsidR="00F649B9" w:rsidRPr="00753D04" w:rsidRDefault="00F649B9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A99D" w14:textId="77777777" w:rsidR="00F649B9" w:rsidRPr="00753D04" w:rsidRDefault="00F649B9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Podstawy fizyczne rentgenologii. Podstawy techniczne rentgenodiagnostyki. Środki cieniujące. Zastosowanie izotopów promieniotwórczych. Ultrasonografie (USG). 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C0B5" w14:textId="5C818A9D" w:rsidR="00F649B9" w:rsidRPr="00753D04" w:rsidRDefault="00F649B9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 w:rsidR="009B43C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 w:rsidR="009B43C2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 w:rsidR="000B39F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A.U11. A.K 8. A.K 10. </w:t>
            </w:r>
            <w:r w:rsidR="00F61FAD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A.K 11. A.K 13. A.K 14. </w:t>
            </w:r>
          </w:p>
        </w:tc>
      </w:tr>
      <w:tr w:rsidR="00F649B9" w:rsidRPr="00753D04" w14:paraId="1059ED17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BF4C" w14:textId="77777777" w:rsidR="00F649B9" w:rsidRPr="00753D04" w:rsidRDefault="00F649B9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7AFC" w14:textId="77777777" w:rsidR="00F649B9" w:rsidRPr="00753D04" w:rsidRDefault="00F649B9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Tomografia komputerowa i PET -  wskazania, zasady badania. </w:t>
            </w:r>
          </w:p>
          <w:p w14:paraId="1C1FEE1D" w14:textId="77777777" w:rsidR="00F649B9" w:rsidRPr="00753D04" w:rsidRDefault="00F649B9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Rezonans magnetyczny - technika badania, wskazania.</w:t>
            </w:r>
          </w:p>
          <w:p w14:paraId="0FFE9CD7" w14:textId="77777777" w:rsidR="00F649B9" w:rsidRPr="00753D04" w:rsidRDefault="00F649B9" w:rsidP="004A27D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Mammografia - technika badania, wskazania.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9077" w14:textId="69009351" w:rsidR="00F649B9" w:rsidRPr="00753D04" w:rsidRDefault="00F649B9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 w:rsidR="00B762D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 w:rsidR="00B762D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 w:rsidR="00B762D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A.U11.</w:t>
            </w:r>
            <w:r w:rsidR="00D25FD3"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 A.K 8. A.K 10. </w:t>
            </w:r>
            <w:r w:rsidR="00B600B2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D25FD3" w:rsidRPr="00753D04">
              <w:rPr>
                <w:rFonts w:ascii="Times New Roman" w:eastAsia="Times New Roman" w:hAnsi="Times New Roman" w:cs="Times New Roman"/>
                <w:lang w:eastAsia="en-US"/>
              </w:rPr>
              <w:t>A.K 11. A.K 13. A.K 14.</w:t>
            </w:r>
          </w:p>
        </w:tc>
      </w:tr>
      <w:tr w:rsidR="00F649B9" w:rsidRPr="00753D04" w14:paraId="285B9733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463F" w14:textId="77777777" w:rsidR="00F649B9" w:rsidRPr="00753D04" w:rsidRDefault="00F649B9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649" w14:textId="18410709" w:rsidR="00F649B9" w:rsidRPr="00753D04" w:rsidRDefault="004A27D7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Diagnostyka obrazowa poszczególnych układów i narządów.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1D6" w14:textId="4E504903" w:rsidR="00F649B9" w:rsidRPr="00753D04" w:rsidRDefault="004A27D7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A.U11. A.K 8. A.K 10.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 11. A.K 13. A.K 14.</w:t>
            </w:r>
          </w:p>
        </w:tc>
      </w:tr>
      <w:tr w:rsidR="00F649B9" w:rsidRPr="00753D04" w14:paraId="579DD0A7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4BCE" w14:textId="77777777" w:rsidR="00F649B9" w:rsidRPr="00753D04" w:rsidRDefault="00F649B9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F43A" w14:textId="77777777" w:rsidR="00F649B9" w:rsidRPr="00753D04" w:rsidRDefault="00F649B9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>Promienioczułość tkanek. Wskazania do radioterapii.</w:t>
            </w:r>
          </w:p>
          <w:p w14:paraId="2D523F78" w14:textId="77777777" w:rsidR="00F649B9" w:rsidRPr="00753D04" w:rsidRDefault="00F649B9" w:rsidP="004A27D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Terapia szczegółowa nowotworów różnych narządów </w:t>
            </w:r>
            <w:r w:rsidRPr="00753D04">
              <w:rPr>
                <w:rFonts w:ascii="Times New Roman" w:hAnsi="Times New Roman" w:cs="Times New Roman"/>
              </w:rPr>
              <w:br/>
              <w:t>i części ciała.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B5BC" w14:textId="3D4A4772" w:rsidR="00F649B9" w:rsidRPr="00753D04" w:rsidRDefault="00F649B9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 w:rsidR="004E57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 w:rsidR="004E57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 w:rsidR="004E576D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A.U11.</w:t>
            </w:r>
            <w:r w:rsidR="00D25FD3"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 A.K 8. A.K 10. </w:t>
            </w:r>
            <w:r w:rsidR="004E576D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D25FD3" w:rsidRPr="00753D04">
              <w:rPr>
                <w:rFonts w:ascii="Times New Roman" w:eastAsia="Times New Roman" w:hAnsi="Times New Roman" w:cs="Times New Roman"/>
                <w:lang w:eastAsia="en-US"/>
              </w:rPr>
              <w:t>A.K 11. A.K 13. A.K 14.</w:t>
            </w:r>
          </w:p>
        </w:tc>
      </w:tr>
      <w:tr w:rsidR="00F649B9" w:rsidRPr="00753D04" w14:paraId="2AEDCF23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6AF6" w14:textId="77777777" w:rsidR="00F649B9" w:rsidRPr="00753D04" w:rsidRDefault="00F649B9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4679" w14:textId="638AF7E1" w:rsidR="00F649B9" w:rsidRPr="00753D04" w:rsidRDefault="004A27D7" w:rsidP="004A27D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A27D7">
              <w:rPr>
                <w:rFonts w:ascii="Times New Roman" w:hAnsi="Times New Roman" w:cs="Times New Roman"/>
              </w:rPr>
              <w:t>Badania naczyniowe i radiologia zabiegowa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109" w14:textId="44BEA6D3" w:rsidR="00F649B9" w:rsidRPr="00753D04" w:rsidRDefault="004A27D7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A.U11. A.K 8. A.K 10.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 11. A.K 13. A.K 14.</w:t>
            </w:r>
          </w:p>
        </w:tc>
      </w:tr>
    </w:tbl>
    <w:p w14:paraId="00303587" w14:textId="77777777" w:rsidR="00E61595" w:rsidRDefault="00E61595" w:rsidP="00CC4D4A">
      <w:pPr>
        <w:tabs>
          <w:tab w:val="left" w:pos="1215"/>
        </w:tabs>
        <w:spacing w:after="0"/>
        <w:rPr>
          <w:b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72"/>
        <w:gridCol w:w="567"/>
        <w:gridCol w:w="454"/>
        <w:gridCol w:w="426"/>
        <w:gridCol w:w="538"/>
      </w:tblGrid>
      <w:tr w:rsidR="00E61595" w14:paraId="368B9826" w14:textId="77777777" w:rsidTr="00F649B9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3E47" w14:textId="77777777" w:rsidR="00E61595" w:rsidRPr="004750F3" w:rsidRDefault="00E61595" w:rsidP="004750F3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39C1984" w14:textId="77777777" w:rsidR="00E61595" w:rsidRPr="004750F3" w:rsidRDefault="00411B9C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Seminaria (S</w:t>
            </w:r>
            <w:r w:rsidR="00E61595" w:rsidRPr="004750F3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)</w:t>
            </w:r>
          </w:p>
        </w:tc>
      </w:tr>
      <w:tr w:rsidR="00E61595" w14:paraId="6FB589A0" w14:textId="77777777" w:rsidTr="004750F3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050" w14:textId="77777777" w:rsidR="00E61595" w:rsidRPr="004750F3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0C3FA" w14:textId="77777777" w:rsidR="00E61595" w:rsidRPr="004750F3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1B42A1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ED82196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8D3E27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9961CA9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D6459A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D39065A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E61595" w14:paraId="36960DBF" w14:textId="77777777" w:rsidTr="004750F3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C4A6" w14:textId="77777777" w:rsidR="00E61595" w:rsidRPr="004750F3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E227" w14:textId="77777777" w:rsidR="00E61595" w:rsidRPr="004750F3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9E7CE" w14:textId="093A33DB" w:rsidR="00E61595" w:rsidRPr="004750F3" w:rsidRDefault="004A27D7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EAA6C" w14:textId="7BC16E49" w:rsidR="00E61595" w:rsidRPr="004750F3" w:rsidRDefault="004A27D7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9E2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E02DD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C83A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E4125" w14:textId="77777777" w:rsidR="00E61595" w:rsidRPr="004750F3" w:rsidRDefault="00E61595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61595" w14:paraId="2ED7DB03" w14:textId="77777777" w:rsidTr="00F649B9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220B" w14:textId="77777777" w:rsidR="00E61595" w:rsidRPr="004750F3" w:rsidRDefault="00E61595" w:rsidP="004750F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518C8AC" w14:textId="77777777" w:rsidR="00E61595" w:rsidRPr="004750F3" w:rsidRDefault="00E61595" w:rsidP="004750F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7607" w14:textId="77777777" w:rsidR="00E61595" w:rsidRPr="004750F3" w:rsidRDefault="00411B9C" w:rsidP="004750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E61595" w14:paraId="6F6902CC" w14:textId="77777777" w:rsidTr="00F66DD7">
        <w:trPr>
          <w:trHeight w:val="212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9CE38" w14:textId="283EA27B" w:rsidR="00E61595" w:rsidRPr="004750F3" w:rsidRDefault="00E61595" w:rsidP="004750F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 w:rsidR="004A27D7"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E61595" w14:paraId="3C665865" w14:textId="77777777" w:rsidTr="0006258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9D3EC0" w14:textId="77777777" w:rsidR="00E61595" w:rsidRPr="00F649B9" w:rsidRDefault="00E61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7D224A" w14:textId="77777777" w:rsidR="00E61595" w:rsidRPr="00F649B9" w:rsidRDefault="00E61595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996937" w14:textId="77777777" w:rsidR="00E61595" w:rsidRPr="00F649B9" w:rsidRDefault="00E61595" w:rsidP="0006258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F649B9">
              <w:rPr>
                <w:rFonts w:ascii="Times New Roman" w:hAnsi="Times New Roman" w:cs="Times New Roman"/>
                <w:lang w:eastAsia="en-US"/>
              </w:rPr>
              <w:br/>
              <w:t>do konkretnego modułowego efektu uczenia się</w:t>
            </w:r>
          </w:p>
        </w:tc>
      </w:tr>
      <w:tr w:rsidR="00F649B9" w14:paraId="50065C23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E672" w14:textId="77777777" w:rsidR="00F649B9" w:rsidRDefault="007B7703" w:rsidP="004A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F64" w14:textId="77777777" w:rsidR="00F649B9" w:rsidRPr="002B2B4C" w:rsidRDefault="00F649B9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B2B4C">
              <w:rPr>
                <w:rFonts w:ascii="Times New Roman" w:hAnsi="Times New Roman" w:cs="Times New Roman"/>
                <w:color w:val="000000"/>
                <w:spacing w:val="1"/>
              </w:rPr>
              <w:t>Dokumentacja oddziału radioterapii.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037" w14:textId="27633A88" w:rsidR="00F649B9" w:rsidRPr="00F649B9" w:rsidRDefault="00F649B9" w:rsidP="00F2627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649B9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649B9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F649B9">
              <w:rPr>
                <w:rFonts w:ascii="Times New Roman" w:eastAsia="Times New Roman" w:hAnsi="Times New Roman" w:cs="Times New Roman"/>
                <w:lang w:eastAsia="en-US"/>
              </w:rPr>
              <w:t>A.U11.</w:t>
            </w:r>
            <w:r w:rsidR="00D25FD3" w:rsidRPr="00D25FD3">
              <w:rPr>
                <w:rFonts w:ascii="Times New Roman" w:eastAsia="Times New Roman" w:hAnsi="Times New Roman" w:cs="Times New Roman"/>
                <w:color w:val="FF0000"/>
                <w:lang w:eastAsia="en-US"/>
              </w:rPr>
              <w:t xml:space="preserve"> </w:t>
            </w:r>
            <w:r w:rsidR="00D25FD3" w:rsidRPr="007B7703">
              <w:rPr>
                <w:rFonts w:ascii="Times New Roman" w:eastAsia="Times New Roman" w:hAnsi="Times New Roman" w:cs="Times New Roman"/>
                <w:lang w:eastAsia="en-US"/>
              </w:rPr>
              <w:t xml:space="preserve">A.K 8. A.K 10. 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="00D25FD3" w:rsidRPr="007B7703">
              <w:rPr>
                <w:rFonts w:ascii="Times New Roman" w:eastAsia="Times New Roman" w:hAnsi="Times New Roman" w:cs="Times New Roman"/>
                <w:lang w:eastAsia="en-US"/>
              </w:rPr>
              <w:t>A.K11. A.K13. A.K14.</w:t>
            </w:r>
          </w:p>
        </w:tc>
      </w:tr>
      <w:tr w:rsidR="00F649B9" w14:paraId="11443706" w14:textId="77777777" w:rsidTr="004A27D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05C" w14:textId="77777777" w:rsidR="00F649B9" w:rsidRPr="007B7703" w:rsidRDefault="007B7703" w:rsidP="004A27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1480" w14:textId="77777777" w:rsidR="00F649B9" w:rsidRPr="007B7703" w:rsidRDefault="00D25FD3" w:rsidP="00753D0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7B7703">
              <w:rPr>
                <w:rFonts w:ascii="Times New Roman" w:hAnsi="Times New Roman" w:cs="Times New Roman"/>
                <w:spacing w:val="1"/>
              </w:rPr>
              <w:t>Postępowanie pielęgniarskie z pacjentem po badaniu radiodiagnostycznym.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C7D" w14:textId="513FB563" w:rsidR="00F649B9" w:rsidRPr="007B7703" w:rsidRDefault="00F649B9" w:rsidP="00F2627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B7703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B7703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B7703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 w:rsidR="00A326B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B7703">
              <w:rPr>
                <w:rFonts w:ascii="Times New Roman" w:eastAsia="Times New Roman" w:hAnsi="Times New Roman" w:cs="Times New Roman"/>
                <w:lang w:eastAsia="en-US"/>
              </w:rPr>
              <w:t>A.U11.</w:t>
            </w:r>
            <w:r w:rsidR="00D25FD3" w:rsidRPr="007B7703">
              <w:rPr>
                <w:rFonts w:ascii="Times New Roman" w:eastAsia="Times New Roman" w:hAnsi="Times New Roman" w:cs="Times New Roman"/>
                <w:lang w:eastAsia="en-US"/>
              </w:rPr>
              <w:t xml:space="preserve"> A.K8. A.K10. A.K11. A.K13. A.K14.</w:t>
            </w:r>
          </w:p>
        </w:tc>
      </w:tr>
    </w:tbl>
    <w:p w14:paraId="03FCEF54" w14:textId="18E41FBE" w:rsidR="00EC3C5A" w:rsidRDefault="00EC3C5A" w:rsidP="00CC4D4A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082"/>
        <w:gridCol w:w="1984"/>
        <w:gridCol w:w="425"/>
        <w:gridCol w:w="572"/>
        <w:gridCol w:w="567"/>
        <w:gridCol w:w="454"/>
        <w:gridCol w:w="426"/>
        <w:gridCol w:w="538"/>
      </w:tblGrid>
      <w:tr w:rsidR="004A27D7" w14:paraId="40971E51" w14:textId="77777777" w:rsidTr="00144222">
        <w:trPr>
          <w:trHeight w:val="170"/>
        </w:trPr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06AE" w14:textId="77777777" w:rsidR="004A27D7" w:rsidRPr="004750F3" w:rsidRDefault="004A27D7" w:rsidP="00144222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3C82743" w14:textId="37508AFC" w:rsidR="004A27D7" w:rsidRPr="004750F3" w:rsidRDefault="004A27D7" w:rsidP="004A27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Praca własna studenta</w:t>
            </w:r>
            <w:r w:rsidRPr="004750F3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PW</w:t>
            </w:r>
            <w:r w:rsidRPr="004750F3">
              <w:rPr>
                <w:rFonts w:ascii="Times New Roman" w:hAnsi="Times New Roman" w:cs="Times New Roman"/>
                <w:b/>
                <w:color w:val="FFFFFF" w:themeColor="background1"/>
                <w:lang w:eastAsia="en-US"/>
              </w:rPr>
              <w:t>)</w:t>
            </w:r>
          </w:p>
        </w:tc>
      </w:tr>
      <w:tr w:rsidR="004A27D7" w14:paraId="40EB6301" w14:textId="77777777" w:rsidTr="00144222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CF43" w14:textId="77777777" w:rsidR="004A27D7" w:rsidRPr="004750F3" w:rsidRDefault="004A27D7" w:rsidP="0014422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5FBE8" w14:textId="77777777" w:rsidR="004A27D7" w:rsidRPr="004750F3" w:rsidRDefault="004A27D7" w:rsidP="0014422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SEMESTR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21DC075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6D3141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0761E8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43CC36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FDFFAB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462AFA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VI</w:t>
            </w:r>
          </w:p>
        </w:tc>
      </w:tr>
      <w:tr w:rsidR="004A27D7" w14:paraId="1DC4F9A1" w14:textId="77777777" w:rsidTr="00144222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0152" w14:textId="77777777" w:rsidR="004A27D7" w:rsidRPr="004750F3" w:rsidRDefault="004A27D7" w:rsidP="0014422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9661A" w14:textId="77777777" w:rsidR="004A27D7" w:rsidRPr="004750F3" w:rsidRDefault="004A27D7" w:rsidP="0014422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LICZBA GODZIN (L)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EDFF1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1FAFD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69EF7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D48AB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980EB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38513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50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A27D7" w14:paraId="5A9C3C00" w14:textId="77777777" w:rsidTr="00144222">
        <w:trPr>
          <w:trHeight w:val="283"/>
        </w:trPr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5328" w14:textId="77777777" w:rsidR="004A27D7" w:rsidRPr="004750F3" w:rsidRDefault="004A27D7" w:rsidP="0014422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E7EBD1" w14:textId="77777777" w:rsidR="004A27D7" w:rsidRPr="004750F3" w:rsidRDefault="004A27D7" w:rsidP="0014422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RAZEM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2F1" w14:textId="77777777" w:rsidR="004A27D7" w:rsidRPr="004750F3" w:rsidRDefault="004A27D7" w:rsidP="001442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</w:tr>
      <w:tr w:rsidR="004A27D7" w14:paraId="1C51E93F" w14:textId="77777777" w:rsidTr="00144222">
        <w:trPr>
          <w:trHeight w:val="212"/>
        </w:trPr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6C28A" w14:textId="6112C5E4" w:rsidR="004A27D7" w:rsidRPr="004750F3" w:rsidRDefault="004A27D7" w:rsidP="0014422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semestr I</w:t>
            </w:r>
            <w:r>
              <w:rPr>
                <w:rFonts w:ascii="Times New Roman" w:hAnsi="Times New Roman" w:cs="Times New Roman"/>
                <w:b/>
                <w:lang w:eastAsia="en-US"/>
              </w:rPr>
              <w:t>I</w:t>
            </w:r>
          </w:p>
        </w:tc>
      </w:tr>
      <w:tr w:rsidR="004A27D7" w14:paraId="465D7A37" w14:textId="77777777" w:rsidTr="0014422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6DE9CF" w14:textId="77777777" w:rsidR="004A27D7" w:rsidRPr="00F649B9" w:rsidRDefault="004A27D7" w:rsidP="0014422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>LP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AF6E75" w14:textId="77777777" w:rsidR="004A27D7" w:rsidRPr="00F649B9" w:rsidRDefault="004A27D7" w:rsidP="00144222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>Zakres tematyczny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2D6A8E" w14:textId="77777777" w:rsidR="004A27D7" w:rsidRPr="00F649B9" w:rsidRDefault="004A27D7" w:rsidP="0014422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649B9">
              <w:rPr>
                <w:rFonts w:ascii="Times New Roman" w:hAnsi="Times New Roman" w:cs="Times New Roman"/>
                <w:lang w:eastAsia="en-US"/>
              </w:rPr>
              <w:t xml:space="preserve">Odniesienie zakresu tematycznego </w:t>
            </w:r>
            <w:r w:rsidRPr="00F649B9">
              <w:rPr>
                <w:rFonts w:ascii="Times New Roman" w:hAnsi="Times New Roman" w:cs="Times New Roman"/>
                <w:lang w:eastAsia="en-US"/>
              </w:rPr>
              <w:br/>
            </w:r>
            <w:r w:rsidRPr="00F649B9">
              <w:rPr>
                <w:rFonts w:ascii="Times New Roman" w:hAnsi="Times New Roman" w:cs="Times New Roman"/>
                <w:lang w:eastAsia="en-US"/>
              </w:rPr>
              <w:lastRenderedPageBreak/>
              <w:t>do konkretnego modułowego efektu uczenia się</w:t>
            </w:r>
          </w:p>
        </w:tc>
      </w:tr>
      <w:tr w:rsidR="004A27D7" w14:paraId="462E2A03" w14:textId="77777777" w:rsidTr="008C0D4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567" w14:textId="77777777" w:rsidR="004A27D7" w:rsidRDefault="004A27D7" w:rsidP="004A2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F23" w14:textId="77777777" w:rsidR="004A27D7" w:rsidRPr="00753D04" w:rsidRDefault="004A27D7" w:rsidP="004A27D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Ochrona przed promieniowaniem jonizującym, narażenie zawodowe, ochrona pacjenta przed nadmierną ekspozycją. </w:t>
            </w:r>
          </w:p>
          <w:p w14:paraId="5B0CE20E" w14:textId="376F9E71" w:rsidR="004A27D7" w:rsidRPr="002B2B4C" w:rsidRDefault="004A27D7" w:rsidP="004A27D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3D04">
              <w:rPr>
                <w:rFonts w:ascii="Times New Roman" w:hAnsi="Times New Roman" w:cs="Times New Roman"/>
              </w:rPr>
              <w:t xml:space="preserve">Przeciwwskazania i ograniczenia wskazań do diagnostyki rentgenowskiej. Przygotowanie chorego do poszczególnych diagnostycznych badań radiologicznych. Powikłania </w:t>
            </w:r>
            <w:r w:rsidRPr="00753D04">
              <w:rPr>
                <w:rFonts w:ascii="Times New Roman" w:hAnsi="Times New Roman" w:cs="Times New Roman"/>
              </w:rPr>
              <w:br/>
              <w:t>po różnego typu radiologicznych badaniach radiologicznych. Zasady leczenia nowotworów złośliwych radioterapią</w:t>
            </w:r>
            <w:r w:rsidRPr="00753D04">
              <w:rPr>
                <w:rFonts w:ascii="Times New Roman" w:hAnsi="Times New Roman" w:cs="Times New Roman"/>
              </w:rPr>
              <w:br/>
              <w:t>(leczenie radykalne, paliatywne, objawowe).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116C" w14:textId="30F9B280" w:rsidR="004A27D7" w:rsidRPr="00F649B9" w:rsidRDefault="004A27D7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A.U11. A.K 8. A.K10. A.K11. A.K13. A.K14.</w:t>
            </w:r>
          </w:p>
        </w:tc>
      </w:tr>
      <w:tr w:rsidR="004A27D7" w14:paraId="6C88A6E0" w14:textId="77777777" w:rsidTr="0032678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7D65" w14:textId="77777777" w:rsidR="004A27D7" w:rsidRPr="007B7703" w:rsidRDefault="004A27D7" w:rsidP="004A27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2.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7065" w14:textId="5471F72D" w:rsidR="004A27D7" w:rsidRPr="007B7703" w:rsidRDefault="004A27D7" w:rsidP="004A27D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753D04">
              <w:rPr>
                <w:rFonts w:ascii="Times New Roman" w:hAnsi="Times New Roman" w:cs="Times New Roman"/>
                <w:color w:val="000000"/>
                <w:spacing w:val="1"/>
              </w:rPr>
              <w:t>Opieka nad chorym leczonym radioterapią.</w:t>
            </w:r>
          </w:p>
        </w:tc>
        <w:tc>
          <w:tcPr>
            <w:tcW w:w="2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B154" w14:textId="1389CAC2" w:rsidR="004A27D7" w:rsidRPr="007B7703" w:rsidRDefault="004A27D7" w:rsidP="004A27D7">
            <w:pPr>
              <w:autoSpaceDE w:val="0"/>
              <w:autoSpaceDN w:val="0"/>
              <w:adjustRightInd w:val="0"/>
              <w:spacing w:after="0" w:line="257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A.W16.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A.W.26.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A.U2.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 xml:space="preserve">A.U11. A.K 8. A.K10. A.K11.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br/>
            </w:r>
            <w:r w:rsidRPr="00753D04">
              <w:rPr>
                <w:rFonts w:ascii="Times New Roman" w:eastAsia="Times New Roman" w:hAnsi="Times New Roman" w:cs="Times New Roman"/>
                <w:lang w:eastAsia="en-US"/>
              </w:rPr>
              <w:t>A.K13. A.K14.</w:t>
            </w:r>
          </w:p>
        </w:tc>
      </w:tr>
    </w:tbl>
    <w:p w14:paraId="36D9E51B" w14:textId="60371A18" w:rsidR="004A27D7" w:rsidRDefault="004A27D7" w:rsidP="00CC4D4A">
      <w:pPr>
        <w:spacing w:after="0"/>
      </w:pPr>
    </w:p>
    <w:tbl>
      <w:tblPr>
        <w:tblW w:w="96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2840"/>
      </w:tblGrid>
      <w:tr w:rsidR="00E1298D" w:rsidRPr="004750F3" w14:paraId="08B05178" w14:textId="77777777" w:rsidTr="0006258C">
        <w:trPr>
          <w:trHeight w:val="34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6A951B4" w14:textId="77777777" w:rsidR="00E1298D" w:rsidRPr="004750F3" w:rsidRDefault="00E1298D" w:rsidP="001A2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OBCIĄŻENIE PRACĄ STUDENTA</w:t>
            </w:r>
          </w:p>
        </w:tc>
      </w:tr>
      <w:tr w:rsidR="00E1298D" w:rsidRPr="004750F3" w14:paraId="4712ECA9" w14:textId="77777777" w:rsidTr="001A29EC">
        <w:trPr>
          <w:trHeight w:val="47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F3216D2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Forma nakładu pracy studenta/</w:t>
            </w:r>
            <w:r w:rsidRPr="004750F3">
              <w:rPr>
                <w:rFonts w:ascii="Times New Roman" w:hAnsi="Times New Roman" w:cs="Times New Roman"/>
                <w:b/>
                <w:lang w:eastAsia="en-US"/>
              </w:rPr>
              <w:t>Forma aktywności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27943" w14:textId="77777777" w:rsidR="00E1298D" w:rsidRPr="004750F3" w:rsidRDefault="00E1298D" w:rsidP="001A29E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Średnia liczba godzin 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br/>
            </w: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na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zrealizowanie aktywności</w:t>
            </w:r>
          </w:p>
        </w:tc>
      </w:tr>
      <w:tr w:rsidR="00E1298D" w:rsidRPr="004750F3" w14:paraId="7CD0736E" w14:textId="77777777" w:rsidTr="001A29EC">
        <w:trPr>
          <w:trHeight w:val="422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C0DE9D5" w14:textId="77777777" w:rsidR="00E1298D" w:rsidRPr="004750F3" w:rsidRDefault="00E1298D" w:rsidP="001A29E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bCs/>
                <w:lang w:eastAsia="en-US"/>
              </w:rPr>
              <w:t>Godziny kontaktowe z nauczycielem akademickim, w tym:</w:t>
            </w:r>
          </w:p>
        </w:tc>
      </w:tr>
      <w:tr w:rsidR="00E1298D" w:rsidRPr="00D25FD3" w14:paraId="5B107781" w14:textId="77777777" w:rsidTr="001A29EC">
        <w:trPr>
          <w:trHeight w:val="42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E9481B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4750F3">
              <w:rPr>
                <w:rFonts w:ascii="Times New Roman" w:hAnsi="Times New Roman" w:cs="Times New Roman"/>
                <w:bCs/>
                <w:lang w:eastAsia="en-US"/>
              </w:rPr>
              <w:t>Godziny wynikające z planu studiów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2B79" w14:textId="77777777" w:rsidR="00E1298D" w:rsidRPr="00D25FD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298D" w:rsidRPr="00D25FD3" w14:paraId="2B2C1215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C572B2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Konsultacje przedmiotowe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DE08B" w14:textId="77777777" w:rsidR="00E1298D" w:rsidRPr="00D25FD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FD3">
              <w:rPr>
                <w:rFonts w:ascii="Times New Roman" w:hAnsi="Times New Roman" w:cs="Times New Roman"/>
              </w:rPr>
              <w:t>2</w:t>
            </w:r>
          </w:p>
        </w:tc>
      </w:tr>
      <w:tr w:rsidR="00E1298D" w:rsidRPr="00D25FD3" w14:paraId="17065D6C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BE8472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Kontakt z nauczycielem praktycznej nauki zawodu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BFAEF" w14:textId="77777777" w:rsidR="00E1298D" w:rsidRPr="00D25FD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FD3">
              <w:rPr>
                <w:rFonts w:ascii="Times New Roman" w:hAnsi="Times New Roman" w:cs="Times New Roman"/>
              </w:rPr>
              <w:t>-</w:t>
            </w:r>
          </w:p>
        </w:tc>
      </w:tr>
      <w:tr w:rsidR="00E1298D" w:rsidRPr="00D25FD3" w14:paraId="3381D65E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3AAD5B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Egzaminy i zaliczenia w sesji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973F1" w14:textId="77777777" w:rsidR="00E1298D" w:rsidRPr="00D25FD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FD3">
              <w:rPr>
                <w:rFonts w:ascii="Times New Roman" w:hAnsi="Times New Roman" w:cs="Times New Roman"/>
              </w:rPr>
              <w:t>3</w:t>
            </w:r>
          </w:p>
        </w:tc>
      </w:tr>
      <w:tr w:rsidR="00E1298D" w:rsidRPr="00D25FD3" w14:paraId="68E33A66" w14:textId="77777777" w:rsidTr="001A29EC">
        <w:trPr>
          <w:trHeight w:val="41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1709AA9E" w14:textId="77777777" w:rsidR="00E1298D" w:rsidRPr="00D25FD3" w:rsidRDefault="00E1298D" w:rsidP="001A29E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25FD3">
              <w:rPr>
                <w:rFonts w:ascii="Times New Roman" w:hAnsi="Times New Roman" w:cs="Times New Roman"/>
                <w:b/>
                <w:lang w:eastAsia="en-US"/>
              </w:rPr>
              <w:t>Godziny bez udziału nauczyciela akademickiego wynikające z nakładu pracy studenta, w tym:</w:t>
            </w:r>
          </w:p>
        </w:tc>
      </w:tr>
      <w:tr w:rsidR="00E1298D" w:rsidRPr="00D25FD3" w14:paraId="201649B9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445470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Przygotowanie się do zajęć, w tym studiowanie zaleconej literatury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8306C" w14:textId="539F41B8" w:rsidR="00E1298D" w:rsidRPr="00D25FD3" w:rsidRDefault="00A72AE4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1298D" w:rsidRPr="00D25FD3" w14:paraId="0F7770D3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16F150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Opracowanie wyników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38E5" w14:textId="77777777" w:rsidR="00E1298D" w:rsidRPr="00D25FD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5FD3">
              <w:rPr>
                <w:rFonts w:ascii="Times New Roman" w:hAnsi="Times New Roman" w:cs="Times New Roman"/>
              </w:rPr>
              <w:t>-</w:t>
            </w:r>
          </w:p>
        </w:tc>
      </w:tr>
      <w:tr w:rsidR="00E1298D" w:rsidRPr="00D25FD3" w14:paraId="4008E9A2" w14:textId="77777777" w:rsidTr="001A29EC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01B00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Przygotowanie prezentacji/dyskusji/procesu pielęgnowania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8D2B9" w14:textId="335B2AF2" w:rsidR="00E1298D" w:rsidRPr="00D25FD3" w:rsidRDefault="00A72AE4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1298D" w:rsidRPr="004750F3" w14:paraId="5C49F8CA" w14:textId="77777777" w:rsidTr="0074332D">
        <w:trPr>
          <w:trHeight w:val="41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30F7D161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Sumaryczna liczba godzin dla modułu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E2854CD" w14:textId="5EF675A2" w:rsidR="00E1298D" w:rsidRPr="004750F3" w:rsidRDefault="00A72AE4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E1298D" w:rsidRPr="004750F3" w14:paraId="158ABB47" w14:textId="77777777" w:rsidTr="001A29EC">
        <w:trPr>
          <w:trHeight w:val="454"/>
        </w:trPr>
        <w:tc>
          <w:tcPr>
            <w:tcW w:w="6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CDA3FB1" w14:textId="77777777" w:rsidR="00E1298D" w:rsidRPr="004750F3" w:rsidRDefault="00E1298D" w:rsidP="001A29EC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Sumaryczna liczba punktów ECTS dla modułu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CA28C3" w14:textId="77777777" w:rsidR="00E1298D" w:rsidRPr="004750F3" w:rsidRDefault="00E1298D" w:rsidP="001A2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750F3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14:paraId="063F3EC8" w14:textId="77777777" w:rsidR="00E1298D" w:rsidRDefault="00E1298D" w:rsidP="00CC4D4A">
      <w:pPr>
        <w:spacing w:after="0"/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7375"/>
      </w:tblGrid>
      <w:tr w:rsidR="00E61595" w:rsidRPr="004750F3" w14:paraId="275D4CFC" w14:textId="77777777" w:rsidTr="00C6719F"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35823AC" w14:textId="77777777" w:rsidR="00E61595" w:rsidRPr="004750F3" w:rsidRDefault="00E61595" w:rsidP="00753D0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750F3">
              <w:rPr>
                <w:rFonts w:ascii="Times New Roman" w:hAnsi="Times New Roman" w:cs="Times New Roman"/>
                <w:b/>
              </w:rPr>
              <w:t>ZALICZENIE PRZEDMIOTU</w:t>
            </w:r>
          </w:p>
        </w:tc>
      </w:tr>
      <w:tr w:rsidR="00E61595" w:rsidRPr="004750F3" w14:paraId="39B5E6E3" w14:textId="77777777" w:rsidTr="00753D0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2EAC" w14:textId="421C6183" w:rsidR="00E61595" w:rsidRPr="00753D04" w:rsidRDefault="00A72AE4" w:rsidP="00753D04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e-</w:t>
            </w:r>
            <w:r w:rsidR="00E61595" w:rsidRPr="00753D04">
              <w:rPr>
                <w:rFonts w:ascii="Times New Roman" w:hAnsi="Times New Roman" w:cs="Times New Roman"/>
                <w:b/>
                <w:lang w:eastAsia="en-US"/>
              </w:rPr>
              <w:t>Wykład (</w:t>
            </w:r>
            <w:r>
              <w:rPr>
                <w:rFonts w:ascii="Times New Roman" w:hAnsi="Times New Roman" w:cs="Times New Roman"/>
                <w:b/>
                <w:lang w:eastAsia="en-US"/>
              </w:rPr>
              <w:t>e-</w:t>
            </w:r>
            <w:r w:rsidR="00E61595" w:rsidRPr="00753D04">
              <w:rPr>
                <w:rFonts w:ascii="Times New Roman" w:hAnsi="Times New Roman" w:cs="Times New Roman"/>
                <w:b/>
                <w:lang w:eastAsia="en-US"/>
              </w:rPr>
              <w:t>W)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4F21" w14:textId="383E13FD" w:rsidR="00E61595" w:rsidRPr="004750F3" w:rsidRDefault="00E61595" w:rsidP="00753D04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 xml:space="preserve">Podstawę do uzyskania zaliczenia </w:t>
            </w:r>
            <w:r w:rsidR="00753D04">
              <w:rPr>
                <w:rFonts w:ascii="Times New Roman" w:hAnsi="Times New Roman" w:cs="Times New Roman"/>
                <w:b/>
                <w:bCs/>
                <w:u w:val="single"/>
              </w:rPr>
              <w:t xml:space="preserve">na ocenę </w:t>
            </w:r>
            <w:r w:rsidR="00E1298D">
              <w:rPr>
                <w:rFonts w:ascii="Times New Roman" w:hAnsi="Times New Roman" w:cs="Times New Roman"/>
                <w:b/>
                <w:bCs/>
                <w:u w:val="single"/>
              </w:rPr>
              <w:t>(Z/O</w:t>
            </w:r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315F85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</w:t>
            </w:r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1D7E8C3E" w14:textId="77777777" w:rsidR="00E61595" w:rsidRPr="004750F3" w:rsidRDefault="00E61595" w:rsidP="003E5520">
            <w:pPr>
              <w:pStyle w:val="Bezodstpw"/>
              <w:numPr>
                <w:ilvl w:val="0"/>
                <w:numId w:val="16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>obecność 100%; potwierdzona wpisem na liście obecności,</w:t>
            </w:r>
          </w:p>
          <w:p w14:paraId="1AD6E5B1" w14:textId="77777777" w:rsidR="00E61595" w:rsidRPr="004750F3" w:rsidRDefault="00E61595" w:rsidP="003E5520">
            <w:pPr>
              <w:pStyle w:val="Bezodstpw"/>
              <w:numPr>
                <w:ilvl w:val="0"/>
                <w:numId w:val="16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 xml:space="preserve">ewentualna 10% nieobecność zrównoważona w sposób indywidualnie ustalony z prowadzącym zajęcia,   </w:t>
            </w:r>
          </w:p>
          <w:p w14:paraId="41366F7F" w14:textId="77777777" w:rsidR="00105BB6" w:rsidRDefault="00E61595" w:rsidP="003E5520">
            <w:pPr>
              <w:pStyle w:val="Bezodstpw"/>
              <w:numPr>
                <w:ilvl w:val="0"/>
                <w:numId w:val="16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>aktywny udział w wykładach (włączanie się do dyskusji inicjowanej przez wykładowcę, przejawianie zainteresowania zagadnieniami omawianymi w trakcie wykładu)</w:t>
            </w:r>
            <w:r w:rsidR="00105BB6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60603DD1" w14:textId="77777777" w:rsidR="00E61595" w:rsidRPr="007B7703" w:rsidRDefault="00105BB6" w:rsidP="003E5520">
            <w:pPr>
              <w:pStyle w:val="Bezodstpw"/>
              <w:numPr>
                <w:ilvl w:val="0"/>
                <w:numId w:val="16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7B7703">
              <w:rPr>
                <w:rFonts w:eastAsia="Calibri"/>
                <w:sz w:val="22"/>
                <w:szCs w:val="22"/>
                <w:lang w:eastAsia="ar-SA"/>
              </w:rPr>
              <w:t>odpowiedź ustna na wylosowane 3 pytania</w:t>
            </w:r>
            <w:r w:rsidR="00E61595" w:rsidRPr="007B7703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  <w:p w14:paraId="67305D3B" w14:textId="6EAC2C8C" w:rsidR="00E61595" w:rsidRPr="004750F3" w:rsidRDefault="00E61595" w:rsidP="00753D04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>Brak zaliczenia (</w:t>
            </w:r>
            <w:proofErr w:type="spellStart"/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>nzal</w:t>
            </w:r>
            <w:proofErr w:type="spellEnd"/>
            <w:r w:rsidRPr="004750F3">
              <w:rPr>
                <w:rFonts w:ascii="Times New Roman" w:hAnsi="Times New Roman" w:cs="Times New Roman"/>
                <w:b/>
                <w:bCs/>
                <w:u w:val="single"/>
              </w:rPr>
              <w:t>)</w:t>
            </w:r>
            <w:r w:rsidR="00315F85">
              <w:rPr>
                <w:rFonts w:ascii="Times New Roman" w:hAnsi="Times New Roman" w:cs="Times New Roman"/>
                <w:b/>
                <w:bCs/>
                <w:u w:val="single"/>
              </w:rPr>
              <w:t xml:space="preserve"> stanowi:</w:t>
            </w:r>
          </w:p>
          <w:p w14:paraId="45758643" w14:textId="77777777" w:rsidR="00E61595" w:rsidRPr="004750F3" w:rsidRDefault="00E61595" w:rsidP="003E5520">
            <w:pPr>
              <w:pStyle w:val="Bezodstpw"/>
              <w:numPr>
                <w:ilvl w:val="0"/>
                <w:numId w:val="17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>obecność mniej niż 90%,</w:t>
            </w:r>
          </w:p>
          <w:p w14:paraId="48AC8C69" w14:textId="77777777" w:rsidR="00E61595" w:rsidRPr="004750F3" w:rsidRDefault="00E61595" w:rsidP="003E5520">
            <w:pPr>
              <w:pStyle w:val="Bezodstpw"/>
              <w:numPr>
                <w:ilvl w:val="0"/>
                <w:numId w:val="17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>bierny udział w wykładzie,</w:t>
            </w:r>
          </w:p>
          <w:p w14:paraId="1E936A58" w14:textId="77777777" w:rsidR="00105BB6" w:rsidRDefault="00E61595" w:rsidP="003E5520">
            <w:pPr>
              <w:pStyle w:val="Bezodstpw"/>
              <w:numPr>
                <w:ilvl w:val="0"/>
                <w:numId w:val="17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4750F3">
              <w:rPr>
                <w:rFonts w:eastAsia="Calibri"/>
                <w:sz w:val="22"/>
                <w:szCs w:val="22"/>
                <w:lang w:eastAsia="ar-SA"/>
              </w:rPr>
              <w:t xml:space="preserve">naganna postawa (brak respektowania czasu trwania wykładu, zajmowanie się sprawami innymi, nie związanymi </w:t>
            </w:r>
            <w:r w:rsidRPr="004750F3">
              <w:rPr>
                <w:rFonts w:eastAsia="Calibri"/>
                <w:sz w:val="22"/>
                <w:szCs w:val="22"/>
                <w:lang w:eastAsia="ar-SA"/>
              </w:rPr>
              <w:br/>
            </w:r>
            <w:r w:rsidRPr="004750F3">
              <w:rPr>
                <w:rFonts w:eastAsia="Calibri"/>
                <w:sz w:val="22"/>
                <w:szCs w:val="22"/>
                <w:lang w:eastAsia="ar-SA"/>
              </w:rPr>
              <w:lastRenderedPageBreak/>
              <w:t>z wykładem: śledzenie stron internetowych, używanie telefonu komórkowego, czytanie książki itp., przejawianie zachowań zmuszających wykładowcę do przerwania wykładu)</w:t>
            </w:r>
            <w:r w:rsidR="00105BB6">
              <w:rPr>
                <w:rFonts w:eastAsia="Calibri"/>
                <w:sz w:val="22"/>
                <w:szCs w:val="22"/>
                <w:lang w:eastAsia="ar-SA"/>
              </w:rPr>
              <w:t>,</w:t>
            </w:r>
          </w:p>
          <w:p w14:paraId="18636F6A" w14:textId="77777777" w:rsidR="00E61595" w:rsidRPr="007B7703" w:rsidRDefault="00105BB6" w:rsidP="00105BB6">
            <w:pPr>
              <w:pStyle w:val="Bezodstpw"/>
              <w:numPr>
                <w:ilvl w:val="0"/>
                <w:numId w:val="16"/>
              </w:numPr>
              <w:spacing w:line="256" w:lineRule="auto"/>
              <w:rPr>
                <w:rFonts w:eastAsia="Calibri"/>
                <w:sz w:val="22"/>
                <w:szCs w:val="22"/>
                <w:lang w:eastAsia="ar-SA"/>
              </w:rPr>
            </w:pPr>
            <w:r w:rsidRPr="007B7703">
              <w:rPr>
                <w:rFonts w:eastAsia="Calibri"/>
                <w:sz w:val="22"/>
                <w:szCs w:val="22"/>
                <w:lang w:eastAsia="ar-SA"/>
              </w:rPr>
              <w:t>brak pozytywnej oceny z odpowiedzi ustnej na wylosowane 3 pytania.</w:t>
            </w:r>
          </w:p>
        </w:tc>
      </w:tr>
      <w:tr w:rsidR="00411B9C" w:rsidRPr="004750F3" w14:paraId="30613DD8" w14:textId="77777777" w:rsidTr="00753D0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60D8" w14:textId="77777777" w:rsidR="00411B9C" w:rsidRPr="00753D04" w:rsidRDefault="00411B9C" w:rsidP="00753D04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753D0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Seminarium (S)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F1CC" w14:textId="77777777" w:rsidR="00411B9C" w:rsidRPr="004750F3" w:rsidRDefault="00411B9C" w:rsidP="00F2627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4750F3">
              <w:rPr>
                <w:rFonts w:ascii="Times New Roman" w:hAnsi="Times New Roman" w:cs="Times New Roman"/>
                <w:b/>
                <w:u w:val="single"/>
              </w:rPr>
              <w:t xml:space="preserve">Podstawę do uzyskania zaliczenia </w:t>
            </w:r>
            <w:r w:rsidR="00C6719F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spellStart"/>
            <w:r w:rsidR="00C6719F">
              <w:rPr>
                <w:rFonts w:ascii="Times New Roman" w:hAnsi="Times New Roman" w:cs="Times New Roman"/>
                <w:b/>
                <w:u w:val="single"/>
              </w:rPr>
              <w:t>zal</w:t>
            </w:r>
            <w:proofErr w:type="spellEnd"/>
            <w:r w:rsidR="00C6719F">
              <w:rPr>
                <w:rFonts w:ascii="Times New Roman" w:hAnsi="Times New Roman" w:cs="Times New Roman"/>
                <w:b/>
                <w:u w:val="single"/>
              </w:rPr>
              <w:t xml:space="preserve">) </w:t>
            </w:r>
            <w:r w:rsidRPr="004750F3">
              <w:rPr>
                <w:rFonts w:ascii="Times New Roman" w:hAnsi="Times New Roman" w:cs="Times New Roman"/>
                <w:b/>
                <w:u w:val="single"/>
              </w:rPr>
              <w:t>stanowi:</w:t>
            </w:r>
          </w:p>
          <w:p w14:paraId="101AE2D9" w14:textId="77777777" w:rsidR="00411B9C" w:rsidRPr="004750F3" w:rsidRDefault="00411B9C" w:rsidP="00411B9C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4750F3">
              <w:rPr>
                <w:rFonts w:ascii="Times New Roman" w:hAnsi="Times New Roman" w:cs="Times New Roman"/>
              </w:rPr>
              <w:t>obecność 100%; potwierdzona wpisem na liście obecności</w:t>
            </w:r>
          </w:p>
          <w:p w14:paraId="727D5A19" w14:textId="5244C5FA" w:rsidR="00411B9C" w:rsidRPr="00105BB6" w:rsidRDefault="00411B9C" w:rsidP="00411B9C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4750F3">
              <w:rPr>
                <w:rFonts w:ascii="Times New Roman" w:hAnsi="Times New Roman" w:cs="Times New Roman"/>
              </w:rPr>
              <w:t>aktywny udział w seminarium (włączanie się do dyskusji inicjowanej przez  wykładowcę, przejawianie zainteresowania zagadnieniami omawianymi w trakcie seminarium)</w:t>
            </w:r>
            <w:r w:rsidR="008A5025">
              <w:rPr>
                <w:rFonts w:ascii="Times New Roman" w:hAnsi="Times New Roman" w:cs="Times New Roman"/>
              </w:rPr>
              <w:t>,</w:t>
            </w:r>
          </w:p>
          <w:p w14:paraId="4DF664EC" w14:textId="77777777" w:rsidR="00105BB6" w:rsidRPr="007B7703" w:rsidRDefault="00105BB6" w:rsidP="00411B9C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przygotowanie i omówienie prezentacji na zadany temat.</w:t>
            </w:r>
          </w:p>
          <w:p w14:paraId="008A84AF" w14:textId="54169F4E" w:rsidR="00411B9C" w:rsidRPr="00753D04" w:rsidRDefault="00411B9C" w:rsidP="00753D04">
            <w:pPr>
              <w:spacing w:after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753D04">
              <w:rPr>
                <w:rFonts w:ascii="Times New Roman" w:hAnsi="Times New Roman" w:cs="Times New Roman"/>
                <w:b/>
                <w:u w:val="single"/>
              </w:rPr>
              <w:t>Brak zaliczenia (</w:t>
            </w:r>
            <w:proofErr w:type="spellStart"/>
            <w:r w:rsidRPr="00753D04">
              <w:rPr>
                <w:rFonts w:ascii="Times New Roman" w:hAnsi="Times New Roman" w:cs="Times New Roman"/>
                <w:b/>
                <w:u w:val="single"/>
              </w:rPr>
              <w:t>nzal</w:t>
            </w:r>
            <w:proofErr w:type="spellEnd"/>
            <w:r w:rsidRPr="00753D04">
              <w:rPr>
                <w:rFonts w:ascii="Times New Roman" w:hAnsi="Times New Roman" w:cs="Times New Roman"/>
                <w:b/>
                <w:u w:val="single"/>
              </w:rPr>
              <w:t>)</w:t>
            </w:r>
            <w:r w:rsidR="00315F85">
              <w:rPr>
                <w:rFonts w:ascii="Times New Roman" w:hAnsi="Times New Roman" w:cs="Times New Roman"/>
                <w:b/>
                <w:u w:val="single"/>
              </w:rPr>
              <w:t xml:space="preserve"> stanowi:</w:t>
            </w:r>
          </w:p>
          <w:p w14:paraId="5D10E3F9" w14:textId="77777777" w:rsidR="00411B9C" w:rsidRPr="004750F3" w:rsidRDefault="00411B9C" w:rsidP="00753D04">
            <w:pPr>
              <w:pStyle w:val="Akapitzlist"/>
              <w:numPr>
                <w:ilvl w:val="0"/>
                <w:numId w:val="24"/>
              </w:numPr>
              <w:spacing w:after="0"/>
              <w:ind w:left="741" w:hanging="425"/>
              <w:jc w:val="both"/>
              <w:rPr>
                <w:rFonts w:ascii="Times New Roman" w:hAnsi="Times New Roman" w:cs="Times New Roman"/>
              </w:rPr>
            </w:pPr>
            <w:r w:rsidRPr="004750F3">
              <w:rPr>
                <w:rFonts w:ascii="Times New Roman" w:hAnsi="Times New Roman" w:cs="Times New Roman"/>
              </w:rPr>
              <w:t>obecność mniej niż 100%,</w:t>
            </w:r>
          </w:p>
          <w:p w14:paraId="6C069C59" w14:textId="77777777" w:rsidR="00411B9C" w:rsidRPr="004750F3" w:rsidRDefault="00411B9C" w:rsidP="00753D04">
            <w:pPr>
              <w:pStyle w:val="Akapitzlist"/>
              <w:numPr>
                <w:ilvl w:val="0"/>
                <w:numId w:val="24"/>
              </w:numPr>
              <w:spacing w:after="0"/>
              <w:ind w:left="741" w:hanging="425"/>
              <w:jc w:val="both"/>
              <w:rPr>
                <w:rFonts w:ascii="Times New Roman" w:hAnsi="Times New Roman" w:cs="Times New Roman"/>
              </w:rPr>
            </w:pPr>
            <w:r w:rsidRPr="004750F3">
              <w:rPr>
                <w:rFonts w:ascii="Times New Roman" w:hAnsi="Times New Roman" w:cs="Times New Roman"/>
              </w:rPr>
              <w:t>bierny udział w seminarium,</w:t>
            </w:r>
          </w:p>
          <w:p w14:paraId="54A90648" w14:textId="6E41FFE7" w:rsidR="00105BB6" w:rsidRDefault="00411B9C" w:rsidP="00753D04">
            <w:pPr>
              <w:pStyle w:val="Akapitzlist"/>
              <w:numPr>
                <w:ilvl w:val="0"/>
                <w:numId w:val="24"/>
              </w:numPr>
              <w:spacing w:after="0"/>
              <w:ind w:left="741" w:hanging="425"/>
              <w:jc w:val="both"/>
              <w:rPr>
                <w:rFonts w:ascii="Times New Roman" w:hAnsi="Times New Roman" w:cs="Times New Roman"/>
              </w:rPr>
            </w:pPr>
            <w:r w:rsidRPr="004750F3">
              <w:rPr>
                <w:rFonts w:ascii="Times New Roman" w:hAnsi="Times New Roman" w:cs="Times New Roman"/>
              </w:rPr>
              <w:t>naganna postawa (brak respektowania czasu trwania seminarium, zajmowanie się sprawami innymi, nie związanymi z seminarium: śledzenie stron internetowych, używanie telefonu komórkowego, czytanie książki</w:t>
            </w:r>
            <w:r w:rsidR="00315F85">
              <w:rPr>
                <w:rFonts w:ascii="Times New Roman" w:hAnsi="Times New Roman" w:cs="Times New Roman"/>
              </w:rPr>
              <w:t xml:space="preserve"> </w:t>
            </w:r>
            <w:r w:rsidRPr="004750F3">
              <w:rPr>
                <w:rFonts w:ascii="Times New Roman" w:hAnsi="Times New Roman" w:cs="Times New Roman"/>
              </w:rPr>
              <w:t>itp., przejawianie zachowań zmuszających wykładowcę do przerwania seminarium)</w:t>
            </w:r>
            <w:r w:rsidR="00315F85">
              <w:rPr>
                <w:rFonts w:ascii="Times New Roman" w:hAnsi="Times New Roman" w:cs="Times New Roman"/>
              </w:rPr>
              <w:t>,</w:t>
            </w:r>
          </w:p>
          <w:p w14:paraId="7362CD0C" w14:textId="77777777" w:rsidR="00411B9C" w:rsidRPr="00105BB6" w:rsidRDefault="00105BB6" w:rsidP="00753D04">
            <w:pPr>
              <w:pStyle w:val="Akapitzlist"/>
              <w:numPr>
                <w:ilvl w:val="0"/>
                <w:numId w:val="24"/>
              </w:numPr>
              <w:spacing w:after="0"/>
              <w:ind w:left="741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brak pozytywnej oceny </w:t>
            </w:r>
            <w:r w:rsidRPr="007B7703">
              <w:rPr>
                <w:rFonts w:ascii="Times New Roman" w:hAnsi="Times New Roman" w:cs="Times New Roman"/>
              </w:rPr>
              <w:t>z przygotowanej i omówionej prezentacji na zadany temat.</w:t>
            </w:r>
          </w:p>
        </w:tc>
      </w:tr>
      <w:tr w:rsidR="00A72AE4" w:rsidRPr="004750F3" w14:paraId="28731F41" w14:textId="77777777" w:rsidTr="00753D0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9A7F" w14:textId="41FD4F46" w:rsidR="00A72AE4" w:rsidRPr="00753D04" w:rsidRDefault="00A72AE4" w:rsidP="00A72AE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E0B3C">
              <w:rPr>
                <w:rFonts w:ascii="Times New Roman" w:hAnsi="Times New Roman" w:cs="Times New Roman"/>
                <w:b/>
                <w:bCs/>
              </w:rPr>
              <w:t xml:space="preserve">Praca własna </w:t>
            </w:r>
            <w:r w:rsidRPr="00DE0B3C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 xml:space="preserve">pod kierunkiem nauczyciela akademickiego </w:t>
            </w:r>
            <w:r w:rsidRPr="00DE0B3C">
              <w:rPr>
                <w:rFonts w:ascii="Times New Roman" w:hAnsi="Times New Roman" w:cs="Times New Roman"/>
                <w:b/>
                <w:bCs/>
              </w:rPr>
              <w:t>(PW)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89E" w14:textId="77777777" w:rsidR="00A72AE4" w:rsidRDefault="00A72AE4" w:rsidP="00A72AE4">
            <w:pPr>
              <w:pStyle w:val="Bezodstpw"/>
              <w:numPr>
                <w:ilvl w:val="0"/>
                <w:numId w:val="18"/>
              </w:numPr>
              <w:spacing w:line="256" w:lineRule="auto"/>
            </w:pPr>
            <w:r w:rsidRPr="0005656C">
              <w:rPr>
                <w:lang w:eastAsia="en-US"/>
              </w:rPr>
              <w:t xml:space="preserve">opracowanie we własnym zakresie zagadnień przewidzianych </w:t>
            </w:r>
            <w:r w:rsidRPr="0005656C">
              <w:rPr>
                <w:lang w:eastAsia="en-US"/>
              </w:rPr>
              <w:br/>
              <w:t>w tej formie kształcenia</w:t>
            </w:r>
          </w:p>
          <w:p w14:paraId="541AEFEC" w14:textId="3C9F488C" w:rsidR="00A72AE4" w:rsidRPr="00A72AE4" w:rsidRDefault="00A72AE4" w:rsidP="00A72AE4">
            <w:pPr>
              <w:pStyle w:val="Bezodstpw"/>
              <w:numPr>
                <w:ilvl w:val="0"/>
                <w:numId w:val="18"/>
              </w:numPr>
              <w:spacing w:line="256" w:lineRule="auto"/>
            </w:pPr>
            <w:r w:rsidRPr="00A72AE4">
              <w:rPr>
                <w:lang w:eastAsia="en-US"/>
              </w:rPr>
              <w:t xml:space="preserve">sprawdzenie przyswojonej wiedzy w trakcie odpowiedzi ustnej </w:t>
            </w:r>
          </w:p>
        </w:tc>
      </w:tr>
    </w:tbl>
    <w:p w14:paraId="1D8E644F" w14:textId="77777777" w:rsidR="00E61595" w:rsidRPr="004750F3" w:rsidRDefault="00E61595" w:rsidP="00D82A22">
      <w:pPr>
        <w:spacing w:after="0"/>
        <w:rPr>
          <w:rFonts w:ascii="Times New Roman" w:hAnsi="Times New Roman" w:cs="Times New Roman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0"/>
        <w:gridCol w:w="1163"/>
        <w:gridCol w:w="1986"/>
        <w:gridCol w:w="1248"/>
      </w:tblGrid>
      <w:tr w:rsidR="00E61595" w:rsidRPr="004750F3" w14:paraId="12046255" w14:textId="77777777" w:rsidTr="00D77559">
        <w:trPr>
          <w:trHeight w:val="585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AAAE032" w14:textId="1FFCB57F" w:rsidR="00E61595" w:rsidRPr="004750F3" w:rsidRDefault="00E61595" w:rsidP="00411B9C">
            <w:pPr>
              <w:spacing w:before="24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ODPOWIEDZI USTNEJ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67D288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 xml:space="preserve">Skala ocen </w:t>
            </w:r>
            <w:r w:rsidRPr="004750F3">
              <w:rPr>
                <w:rFonts w:ascii="Times New Roman" w:hAnsi="Times New Roman" w:cs="Times New Roman"/>
                <w:lang w:eastAsia="en-US"/>
              </w:rPr>
              <w:t xml:space="preserve">odpowiedzi ustnej </w:t>
            </w:r>
            <w:r w:rsidRPr="004750F3">
              <w:rPr>
                <w:rFonts w:ascii="Times New Roman" w:hAnsi="Times New Roman" w:cs="Times New Roman"/>
                <w:lang w:eastAsia="en-US"/>
              </w:rPr>
              <w:br/>
              <w:t>w odniesieniu do ilości uzyskanych punktów</w:t>
            </w:r>
          </w:p>
        </w:tc>
      </w:tr>
      <w:tr w:rsidR="00E61595" w:rsidRPr="004750F3" w14:paraId="2311CA01" w14:textId="77777777" w:rsidTr="00D77559">
        <w:trPr>
          <w:trHeight w:val="4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0FD3" w14:textId="77777777" w:rsidR="00E61595" w:rsidRPr="004750F3" w:rsidRDefault="00E61595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ED4A" w14:textId="77777777" w:rsidR="00E61595" w:rsidRPr="004750F3" w:rsidRDefault="00E61595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0F57" w14:textId="77777777" w:rsidR="00E61595" w:rsidRPr="004750F3" w:rsidRDefault="00E61595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62E" w14:textId="77777777" w:rsidR="00E61595" w:rsidRPr="004750F3" w:rsidRDefault="00E6159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61595" w:rsidRPr="004750F3" w14:paraId="5A8E5CF7" w14:textId="77777777" w:rsidTr="00753D04">
        <w:trPr>
          <w:trHeight w:val="1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534A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304D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BB89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19EF4E23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C95669D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E61595" w:rsidRPr="004750F3" w14:paraId="6FD27747" w14:textId="77777777" w:rsidTr="00753D04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57F5" w14:textId="77777777" w:rsidR="00E61595" w:rsidRPr="004750F3" w:rsidRDefault="00E61595" w:rsidP="007315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EE1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Zasób wiadomości,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8584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90FE261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16CA3BD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E61595" w:rsidRPr="004750F3" w14:paraId="797052FF" w14:textId="77777777" w:rsidTr="00753D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D51A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3F74" w14:textId="565906DB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 xml:space="preserve">Aktualność wiedzy </w:t>
            </w:r>
            <w:r w:rsidR="009F04C8">
              <w:rPr>
                <w:rFonts w:ascii="Times New Roman" w:hAnsi="Times New Roman" w:cs="Times New Roman"/>
                <w:lang w:eastAsia="en-US"/>
              </w:rPr>
              <w:t>z zakresu poruszanego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2C78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893BD95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6DCA345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E61595" w:rsidRPr="004750F3" w14:paraId="1AC7FA0D" w14:textId="77777777" w:rsidTr="00753D04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0508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029D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FA6D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4E32D0B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A43EC2A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E61595" w:rsidRPr="004750F3" w14:paraId="28375E20" w14:textId="77777777" w:rsidTr="00753D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82B1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7C18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Spójność konstrukcji wypowiedzi.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7C9D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FEC48FD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6B8BCFE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9-10</w:t>
            </w:r>
          </w:p>
        </w:tc>
      </w:tr>
      <w:tr w:rsidR="00E61595" w:rsidRPr="004750F3" w14:paraId="33EEF677" w14:textId="77777777" w:rsidTr="00753D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C338" w14:textId="77777777" w:rsidR="00E61595" w:rsidRPr="004750F3" w:rsidRDefault="00E61595" w:rsidP="00753D04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3421" w14:textId="77777777" w:rsidR="00E61595" w:rsidRPr="004750F3" w:rsidRDefault="00E61595" w:rsidP="00753D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A857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16 pkt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D1AB6A0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4DCC142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&lt;8</w:t>
            </w:r>
          </w:p>
        </w:tc>
      </w:tr>
      <w:tr w:rsidR="00E61595" w:rsidRPr="004750F3" w14:paraId="5C0D64A7" w14:textId="77777777" w:rsidTr="00D77559">
        <w:trPr>
          <w:trHeight w:val="669"/>
        </w:trPr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17205E0" w14:textId="6760FAB4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KRYTERIA OCENY </w:t>
            </w:r>
            <w:r w:rsidR="009F5D2F">
              <w:rPr>
                <w:rFonts w:ascii="Times New Roman" w:hAnsi="Times New Roman" w:cs="Times New Roman"/>
                <w:b/>
                <w:u w:val="single"/>
                <w:lang w:eastAsia="en-US"/>
              </w:rPr>
              <w:t>PRACY PISEMNEJ/</w:t>
            </w:r>
            <w:r w:rsidR="00105BB6" w:rsidRPr="007B7703">
              <w:rPr>
                <w:rFonts w:ascii="Times New Roman" w:hAnsi="Times New Roman" w:cs="Times New Roman"/>
                <w:b/>
                <w:u w:val="single"/>
                <w:lang w:eastAsia="en-US"/>
              </w:rPr>
              <w:t>PREZENTACJI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5849A0" w14:textId="0358EAD8" w:rsidR="00E61595" w:rsidRPr="004750F3" w:rsidRDefault="00E61595" w:rsidP="00753D04">
            <w:pPr>
              <w:pStyle w:val="Tekstkomentarza"/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</w:pPr>
            <w:r w:rsidRPr="004750F3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Skala ocen </w:t>
            </w:r>
            <w:r w:rsidR="009F5D2F" w:rsidRPr="009F5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pracy pisemnej/</w:t>
            </w:r>
            <w:r w:rsidR="00105BB6" w:rsidRPr="009F5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prezentacji </w:t>
            </w:r>
            <w:r w:rsidR="00411B9C" w:rsidRPr="009F5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br/>
            </w:r>
            <w:r w:rsidRPr="009F5D2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w odniesien</w:t>
            </w:r>
            <w:r w:rsidRPr="004750F3">
              <w:rPr>
                <w:rFonts w:ascii="Times New Roman" w:hAnsi="Times New Roman"/>
                <w:sz w:val="22"/>
                <w:szCs w:val="22"/>
                <w:lang w:eastAsia="en-US"/>
              </w:rPr>
              <w:t>iu do ilości uzyskanych punktów</w:t>
            </w:r>
          </w:p>
        </w:tc>
      </w:tr>
      <w:tr w:rsidR="00E61595" w:rsidRPr="004750F3" w14:paraId="303F7B27" w14:textId="77777777" w:rsidTr="00D77559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393B" w14:textId="77777777" w:rsidR="00E61595" w:rsidRPr="004750F3" w:rsidRDefault="00E61595" w:rsidP="00753D0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48C0" w14:textId="77777777" w:rsidR="00E61595" w:rsidRPr="004750F3" w:rsidRDefault="00E61595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KRYTERIA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D00D" w14:textId="77777777" w:rsidR="00E61595" w:rsidRPr="004750F3" w:rsidRDefault="00E61595" w:rsidP="00753D0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Liczba punktów</w:t>
            </w:r>
          </w:p>
        </w:tc>
        <w:tc>
          <w:tcPr>
            <w:tcW w:w="3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8EE9" w14:textId="77777777" w:rsidR="00E61595" w:rsidRPr="004750F3" w:rsidRDefault="00E61595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61595" w:rsidRPr="004750F3" w14:paraId="15B124AF" w14:textId="77777777" w:rsidTr="00F23205">
        <w:trPr>
          <w:trHeight w:val="73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6069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5C6F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E252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C302F04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bardzo dobry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F889461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19-20</w:t>
            </w:r>
          </w:p>
        </w:tc>
      </w:tr>
      <w:tr w:rsidR="00E61595" w:rsidRPr="004750F3" w14:paraId="14AC1442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0013" w14:textId="77777777" w:rsidR="00E61595" w:rsidRPr="004750F3" w:rsidRDefault="00E61595" w:rsidP="007315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313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Zgodność tematyki i treści, zrozumienie tematu.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9880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639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7584" w14:textId="77777777" w:rsidR="00E61595" w:rsidRPr="004750F3" w:rsidRDefault="00E61595" w:rsidP="00F232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1595" w:rsidRPr="004750F3" w14:paraId="22173867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F082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7E7A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Aktualność wiedzy położniczej.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BA3A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3D92DD9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dobry plus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DC0A218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17-18</w:t>
            </w:r>
          </w:p>
        </w:tc>
      </w:tr>
      <w:tr w:rsidR="00E61595" w:rsidRPr="004750F3" w14:paraId="53CAC8A9" w14:textId="77777777" w:rsidTr="00F23205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9E68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F790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Zastosowanie prawidłowej terminologii.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2BDA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0A30" w14:textId="77777777" w:rsidR="00E61595" w:rsidRPr="004750F3" w:rsidRDefault="00E61595" w:rsidP="00753D04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8B8F" w14:textId="77777777" w:rsidR="00E61595" w:rsidRPr="004750F3" w:rsidRDefault="00E61595" w:rsidP="00F232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1595" w:rsidRPr="004750F3" w14:paraId="601D55E8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E1D3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1ABE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Spójność pracy.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29E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2D0E7D6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dobry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35ADEAC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15-16</w:t>
            </w:r>
          </w:p>
        </w:tc>
      </w:tr>
      <w:tr w:rsidR="00E61595" w:rsidRPr="004750F3" w14:paraId="05CD76A2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94EC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144D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Wybór właściwej literatury.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9D66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E151A35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dostateczny plus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A9B6063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13-14</w:t>
            </w:r>
          </w:p>
        </w:tc>
      </w:tr>
      <w:tr w:rsidR="00E61595" w:rsidRPr="004750F3" w14:paraId="14873F78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CEF6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905B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Estetyka pracy.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B67E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0-2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FA7EBE6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38118E27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11-12</w:t>
            </w:r>
          </w:p>
        </w:tc>
      </w:tr>
      <w:tr w:rsidR="00E61595" w:rsidRPr="004750F3" w14:paraId="25E3F29E" w14:textId="77777777" w:rsidTr="00F232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525" w14:textId="77777777" w:rsidR="00E61595" w:rsidRPr="004750F3" w:rsidRDefault="00E61595" w:rsidP="00753D04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68E8" w14:textId="77777777" w:rsidR="00E61595" w:rsidRPr="004750F3" w:rsidRDefault="00E61595" w:rsidP="00753D04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RAZEM: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7C86" w14:textId="77777777" w:rsidR="00E61595" w:rsidRPr="004750F3" w:rsidRDefault="00E61595" w:rsidP="0073155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20 pkt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E5EFE6B" w14:textId="77777777" w:rsidR="00E61595" w:rsidRPr="004750F3" w:rsidRDefault="00E61595" w:rsidP="00753D0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niedostateczny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D530B43" w14:textId="77777777" w:rsidR="00E61595" w:rsidRPr="004750F3" w:rsidRDefault="00E61595" w:rsidP="00F232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&lt;10</w:t>
            </w:r>
          </w:p>
        </w:tc>
      </w:tr>
    </w:tbl>
    <w:p w14:paraId="34DF52D1" w14:textId="77777777" w:rsidR="00F43BF4" w:rsidRPr="00105BB6" w:rsidRDefault="00F43BF4" w:rsidP="00753D04">
      <w:pPr>
        <w:spacing w:after="0"/>
        <w:rPr>
          <w:rFonts w:ascii="Times New Roman" w:hAnsi="Times New Roman" w:cs="Times New Roman"/>
          <w:strike/>
          <w:color w:val="FF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043"/>
      </w:tblGrid>
      <w:tr w:rsidR="00E61595" w:rsidRPr="004750F3" w14:paraId="19B58F29" w14:textId="77777777" w:rsidTr="00D77559">
        <w:trPr>
          <w:trHeight w:hRule="exact" w:val="3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78F756" w14:textId="77777777" w:rsidR="00E61595" w:rsidRPr="004750F3" w:rsidRDefault="00E61595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WYKAZ LITERATURY</w:t>
            </w:r>
          </w:p>
        </w:tc>
      </w:tr>
      <w:tr w:rsidR="00E61595" w:rsidRPr="004750F3" w14:paraId="2C5C9C8F" w14:textId="77777777" w:rsidTr="00E61595">
        <w:trPr>
          <w:trHeight w:val="1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41E78B" w14:textId="77777777" w:rsidR="00E61595" w:rsidRPr="004750F3" w:rsidRDefault="00E61595" w:rsidP="00F2320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LITERATURA PODSTAWOWA</w:t>
            </w:r>
          </w:p>
        </w:tc>
      </w:tr>
      <w:tr w:rsidR="00F649B9" w:rsidRPr="004750F3" w14:paraId="037AE301" w14:textId="77777777" w:rsidTr="00E615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E45A" w14:textId="77777777" w:rsidR="00F649B9" w:rsidRPr="004750F3" w:rsidRDefault="00F649B9" w:rsidP="00D105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8B3" w14:textId="77777777" w:rsidR="00F649B9" w:rsidRPr="007B7703" w:rsidRDefault="006909E0" w:rsidP="006909E0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Pruszyński B. Diagnostyka obrazowa. Podstawy teoretyczne i metodyka badań. PZWL Wydawnictwo Lekarskie. Warszawa 2019</w:t>
            </w:r>
          </w:p>
        </w:tc>
      </w:tr>
      <w:tr w:rsidR="00F649B9" w:rsidRPr="006909E0" w14:paraId="1B9E284A" w14:textId="77777777" w:rsidTr="00E615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4C7" w14:textId="77777777" w:rsidR="00F649B9" w:rsidRPr="004750F3" w:rsidRDefault="00F649B9" w:rsidP="00D105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4E9A" w14:textId="4B8B4FCB" w:rsidR="00F649B9" w:rsidRPr="007B7703" w:rsidRDefault="006909E0" w:rsidP="006909E0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7B7703">
              <w:rPr>
                <w:rFonts w:ascii="Times New Roman" w:hAnsi="Times New Roman" w:cs="Times New Roman"/>
              </w:rPr>
              <w:t>Adam</w:t>
            </w:r>
            <w:r w:rsidR="00A72AE4">
              <w:rPr>
                <w:rFonts w:ascii="Times New Roman" w:hAnsi="Times New Roman" w:cs="Times New Roman"/>
              </w:rPr>
              <w:t xml:space="preserve"> </w:t>
            </w:r>
            <w:r w:rsidRPr="007B7703">
              <w:rPr>
                <w:rFonts w:ascii="Times New Roman" w:hAnsi="Times New Roman" w:cs="Times New Roman"/>
              </w:rPr>
              <w:t xml:space="preserve">A., </w:t>
            </w:r>
            <w:proofErr w:type="spellStart"/>
            <w:r w:rsidRPr="007B7703">
              <w:rPr>
                <w:rFonts w:ascii="Times New Roman" w:hAnsi="Times New Roman" w:cs="Times New Roman"/>
              </w:rPr>
              <w:t>Belli</w:t>
            </w:r>
            <w:proofErr w:type="spellEnd"/>
            <w:r w:rsidRPr="007B7703">
              <w:rPr>
                <w:rFonts w:ascii="Times New Roman" w:hAnsi="Times New Roman" w:cs="Times New Roman"/>
              </w:rPr>
              <w:t xml:space="preserve"> A.M., Lee M.J. </w:t>
            </w:r>
            <w:r w:rsidRPr="007B7703">
              <w:rPr>
                <w:rFonts w:ascii="Times New Roman" w:hAnsi="Times New Roman" w:cs="Times New Roman"/>
                <w:bCs/>
              </w:rPr>
              <w:t xml:space="preserve">Radiologia interwencyjna </w:t>
            </w:r>
            <w:proofErr w:type="spellStart"/>
            <w:r w:rsidRPr="007B7703">
              <w:rPr>
                <w:rFonts w:ascii="Times New Roman" w:hAnsi="Times New Roman" w:cs="Times New Roman"/>
                <w:bCs/>
              </w:rPr>
              <w:t>Grainger</w:t>
            </w:r>
            <w:proofErr w:type="spellEnd"/>
            <w:r w:rsidRPr="007B7703">
              <w:rPr>
                <w:rFonts w:ascii="Times New Roman" w:hAnsi="Times New Roman" w:cs="Times New Roman"/>
                <w:bCs/>
              </w:rPr>
              <w:t xml:space="preserve"> &amp; Alison Diagnostyka radiologiczna. </w:t>
            </w:r>
            <w:proofErr w:type="spellStart"/>
            <w:r w:rsidRPr="007B7703">
              <w:rPr>
                <w:rFonts w:ascii="Times New Roman" w:hAnsi="Times New Roman" w:cs="Times New Roman"/>
                <w:bCs/>
              </w:rPr>
              <w:t>Edra</w:t>
            </w:r>
            <w:proofErr w:type="spellEnd"/>
            <w:r w:rsidRPr="007B7703">
              <w:rPr>
                <w:rFonts w:ascii="Times New Roman" w:hAnsi="Times New Roman" w:cs="Times New Roman"/>
                <w:bCs/>
              </w:rPr>
              <w:t xml:space="preserve"> Urban &amp;Partner. Wrocław 2017</w:t>
            </w:r>
          </w:p>
        </w:tc>
      </w:tr>
      <w:tr w:rsidR="00F649B9" w:rsidRPr="004750F3" w14:paraId="157D9C1D" w14:textId="77777777" w:rsidTr="00E6159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5728" w14:textId="77777777" w:rsidR="00F649B9" w:rsidRPr="004750F3" w:rsidRDefault="00F649B9" w:rsidP="00D105A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CD1" w14:textId="77777777" w:rsidR="00F649B9" w:rsidRPr="007B7703" w:rsidRDefault="006909E0" w:rsidP="006909E0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</w:rPr>
            </w:pPr>
            <w:r w:rsidRPr="007B7703">
              <w:rPr>
                <w:rFonts w:ascii="Times New Roman" w:hAnsi="Times New Roman" w:cs="Times New Roman"/>
              </w:rPr>
              <w:t>Cieszanowski</w:t>
            </w:r>
            <w:r w:rsidRPr="007B7703">
              <w:rPr>
                <w:rFonts w:ascii="Times New Roman" w:hAnsi="Times New Roman" w:cs="Times New Roman"/>
                <w:bCs/>
              </w:rPr>
              <w:t xml:space="preserve"> </w:t>
            </w:r>
            <w:r w:rsidRPr="007B7703">
              <w:rPr>
                <w:rFonts w:ascii="Times New Roman" w:hAnsi="Times New Roman" w:cs="Times New Roman"/>
              </w:rPr>
              <w:t xml:space="preserve">A., Pruszyński B. Radiologia Diagnostyka obrazowa </w:t>
            </w:r>
            <w:proofErr w:type="spellStart"/>
            <w:r w:rsidRPr="007B7703">
              <w:rPr>
                <w:rFonts w:ascii="Times New Roman" w:hAnsi="Times New Roman" w:cs="Times New Roman"/>
              </w:rPr>
              <w:t>rtg</w:t>
            </w:r>
            <w:proofErr w:type="spellEnd"/>
            <w:r w:rsidRPr="007B7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703">
              <w:rPr>
                <w:rFonts w:ascii="Times New Roman" w:hAnsi="Times New Roman" w:cs="Times New Roman"/>
              </w:rPr>
              <w:t>tk</w:t>
            </w:r>
            <w:proofErr w:type="spellEnd"/>
            <w:r w:rsidRPr="007B7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703">
              <w:rPr>
                <w:rFonts w:ascii="Times New Roman" w:hAnsi="Times New Roman" w:cs="Times New Roman"/>
              </w:rPr>
              <w:t>usg</w:t>
            </w:r>
            <w:proofErr w:type="spellEnd"/>
            <w:r w:rsidRPr="007B770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B7703">
              <w:rPr>
                <w:rFonts w:ascii="Times New Roman" w:hAnsi="Times New Roman" w:cs="Times New Roman"/>
              </w:rPr>
              <w:t>mr</w:t>
            </w:r>
            <w:proofErr w:type="spellEnd"/>
            <w:r w:rsidRPr="007B7703">
              <w:rPr>
                <w:rFonts w:ascii="Times New Roman" w:hAnsi="Times New Roman" w:cs="Times New Roman"/>
              </w:rPr>
              <w:t xml:space="preserve">. </w:t>
            </w:r>
            <w:r w:rsidR="008C2C95" w:rsidRPr="007B7703">
              <w:rPr>
                <w:rFonts w:ascii="Times New Roman" w:hAnsi="Times New Roman" w:cs="Times New Roman"/>
              </w:rPr>
              <w:t>PZWL Wydawnictwo Lekarskie. Warszawa 2014</w:t>
            </w:r>
          </w:p>
        </w:tc>
      </w:tr>
    </w:tbl>
    <w:p w14:paraId="0EDAC461" w14:textId="77777777" w:rsidR="00E61595" w:rsidRPr="004750F3" w:rsidRDefault="00E61595" w:rsidP="00E61595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72"/>
        <w:gridCol w:w="2835"/>
        <w:gridCol w:w="4388"/>
      </w:tblGrid>
      <w:tr w:rsidR="00E61595" w:rsidRPr="004750F3" w14:paraId="507E4DC6" w14:textId="77777777" w:rsidTr="00E61595">
        <w:tc>
          <w:tcPr>
            <w:tcW w:w="1872" w:type="dxa"/>
          </w:tcPr>
          <w:p w14:paraId="79AC676B" w14:textId="77777777" w:rsidR="00E61595" w:rsidRPr="004750F3" w:rsidRDefault="00E6159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66087E30" w14:textId="77777777" w:rsidR="00E61595" w:rsidRPr="004750F3" w:rsidRDefault="00E6159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hideMark/>
          </w:tcPr>
          <w:p w14:paraId="6EDDDD43" w14:textId="77777777" w:rsidR="00E61595" w:rsidRPr="004750F3" w:rsidRDefault="00E6159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4750F3">
              <w:rPr>
                <w:rFonts w:ascii="Times New Roman" w:hAnsi="Times New Roman" w:cs="Times New Roman"/>
                <w:b/>
                <w:lang w:eastAsia="en-US"/>
              </w:rPr>
              <w:t>Podpis koordynatora</w:t>
            </w:r>
            <w:r w:rsidRPr="004750F3">
              <w:rPr>
                <w:rFonts w:ascii="Times New Roman" w:hAnsi="Times New Roman" w:cs="Times New Roman"/>
                <w:lang w:eastAsia="en-US"/>
              </w:rPr>
              <w:t xml:space="preserve"> przedmiotu/MODUŁU:</w:t>
            </w:r>
          </w:p>
        </w:tc>
      </w:tr>
      <w:tr w:rsidR="00E61595" w14:paraId="722B492B" w14:textId="77777777" w:rsidTr="00E61595">
        <w:tc>
          <w:tcPr>
            <w:tcW w:w="1872" w:type="dxa"/>
          </w:tcPr>
          <w:p w14:paraId="187A7747" w14:textId="77777777" w:rsidR="00E61595" w:rsidRDefault="00E6159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2D3EAA2C" w14:textId="77777777" w:rsidR="00E61595" w:rsidRDefault="00E61595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</w:tcPr>
          <w:p w14:paraId="5813297B" w14:textId="77777777" w:rsidR="00E61595" w:rsidRDefault="00E61595" w:rsidP="00D77559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61595" w14:paraId="34C2479D" w14:textId="77777777" w:rsidTr="00E61595">
        <w:tc>
          <w:tcPr>
            <w:tcW w:w="1872" w:type="dxa"/>
          </w:tcPr>
          <w:p w14:paraId="01A2EFA2" w14:textId="77777777" w:rsidR="00E61595" w:rsidRDefault="00E6159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62CFDAD0" w14:textId="77777777" w:rsidR="00E61595" w:rsidRDefault="00E6159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A49E9" w14:textId="77777777" w:rsidR="00E61595" w:rsidRDefault="00E61595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14:paraId="1C420EF4" w14:textId="77777777" w:rsidR="00E61595" w:rsidRDefault="00E61595" w:rsidP="00E61595">
      <w:pPr>
        <w:rPr>
          <w:rFonts w:eastAsia="Times New Roman"/>
          <w:sz w:val="24"/>
          <w:szCs w:val="24"/>
        </w:rPr>
      </w:pPr>
    </w:p>
    <w:sectPr w:rsidR="00E61595" w:rsidSect="00056044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C457" w14:textId="77777777" w:rsidR="00374E9C" w:rsidRDefault="00374E9C" w:rsidP="00AB5885">
      <w:pPr>
        <w:spacing w:after="0" w:line="240" w:lineRule="auto"/>
      </w:pPr>
      <w:r>
        <w:separator/>
      </w:r>
    </w:p>
  </w:endnote>
  <w:endnote w:type="continuationSeparator" w:id="0">
    <w:p w14:paraId="0F47A27A" w14:textId="77777777" w:rsidR="00374E9C" w:rsidRDefault="00374E9C" w:rsidP="00A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716A" w14:textId="5CA835FC" w:rsidR="001A4D6A" w:rsidRDefault="001A4D6A">
    <w:pPr>
      <w:pStyle w:val="Stopka"/>
    </w:pPr>
    <w:r w:rsidRPr="00B56CE4">
      <w:rPr>
        <w:sz w:val="16"/>
        <w:szCs w:val="16"/>
      </w:rPr>
      <w:t>OBOWIĄZUJE od roku akademickiego 2022/2023</w:t>
    </w:r>
  </w:p>
  <w:p w14:paraId="74521AD7" w14:textId="77777777" w:rsidR="001A4D6A" w:rsidRDefault="001A4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A551" w14:textId="77777777" w:rsidR="00374E9C" w:rsidRDefault="00374E9C" w:rsidP="00AB5885">
      <w:pPr>
        <w:spacing w:after="0" w:line="240" w:lineRule="auto"/>
      </w:pPr>
      <w:r>
        <w:separator/>
      </w:r>
    </w:p>
  </w:footnote>
  <w:footnote w:type="continuationSeparator" w:id="0">
    <w:p w14:paraId="4814E973" w14:textId="77777777" w:rsidR="00374E9C" w:rsidRDefault="00374E9C" w:rsidP="00AB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4D7281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3" w15:restartNumberingAfterBreak="0">
    <w:nsid w:val="1D020356"/>
    <w:multiLevelType w:val="hybridMultilevel"/>
    <w:tmpl w:val="403ED3E6"/>
    <w:lvl w:ilvl="0" w:tplc="60A295F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77053A"/>
    <w:multiLevelType w:val="hybridMultilevel"/>
    <w:tmpl w:val="42C050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813FF"/>
    <w:multiLevelType w:val="hybridMultilevel"/>
    <w:tmpl w:val="C0061C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7C6F6D"/>
    <w:multiLevelType w:val="hybridMultilevel"/>
    <w:tmpl w:val="E084A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313D"/>
    <w:multiLevelType w:val="hybridMultilevel"/>
    <w:tmpl w:val="6068DFC0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83D75"/>
    <w:multiLevelType w:val="hybridMultilevel"/>
    <w:tmpl w:val="67E64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13ADC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46306F33"/>
    <w:multiLevelType w:val="hybridMultilevel"/>
    <w:tmpl w:val="814240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787820"/>
    <w:multiLevelType w:val="hybridMultilevel"/>
    <w:tmpl w:val="8766E6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1315"/>
    <w:multiLevelType w:val="hybridMultilevel"/>
    <w:tmpl w:val="43BA9C26"/>
    <w:lvl w:ilvl="0" w:tplc="EE34DD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553"/>
    <w:multiLevelType w:val="hybridMultilevel"/>
    <w:tmpl w:val="87E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06F4"/>
    <w:multiLevelType w:val="hybridMultilevel"/>
    <w:tmpl w:val="6956621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C434E3"/>
    <w:multiLevelType w:val="hybridMultilevel"/>
    <w:tmpl w:val="05026D7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5BB7CE2"/>
    <w:multiLevelType w:val="hybridMultilevel"/>
    <w:tmpl w:val="16565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54058"/>
    <w:multiLevelType w:val="hybridMultilevel"/>
    <w:tmpl w:val="8574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C2826"/>
    <w:multiLevelType w:val="hybridMultilevel"/>
    <w:tmpl w:val="D910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B2BD9"/>
    <w:multiLevelType w:val="hybridMultilevel"/>
    <w:tmpl w:val="0F9E9CE4"/>
    <w:lvl w:ilvl="0" w:tplc="45846C3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9748">
    <w:abstractNumId w:val="3"/>
  </w:num>
  <w:num w:numId="2" w16cid:durableId="1723557777">
    <w:abstractNumId w:val="6"/>
  </w:num>
  <w:num w:numId="3" w16cid:durableId="1813137857">
    <w:abstractNumId w:val="7"/>
  </w:num>
  <w:num w:numId="4" w16cid:durableId="157578167">
    <w:abstractNumId w:val="10"/>
  </w:num>
  <w:num w:numId="5" w16cid:durableId="37584028">
    <w:abstractNumId w:val="25"/>
  </w:num>
  <w:num w:numId="6" w16cid:durableId="63066228">
    <w:abstractNumId w:val="15"/>
  </w:num>
  <w:num w:numId="7" w16cid:durableId="591161991">
    <w:abstractNumId w:val="18"/>
  </w:num>
  <w:num w:numId="8" w16cid:durableId="1171070668">
    <w:abstractNumId w:val="14"/>
  </w:num>
  <w:num w:numId="9" w16cid:durableId="1023092782">
    <w:abstractNumId w:val="12"/>
  </w:num>
  <w:num w:numId="10" w16cid:durableId="1424911872">
    <w:abstractNumId w:val="24"/>
  </w:num>
  <w:num w:numId="11" w16cid:durableId="426076033">
    <w:abstractNumId w:val="21"/>
  </w:num>
  <w:num w:numId="12" w16cid:durableId="1736856161">
    <w:abstractNumId w:val="22"/>
  </w:num>
  <w:num w:numId="13" w16cid:durableId="15548511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66628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30250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411520">
    <w:abstractNumId w:val="28"/>
  </w:num>
  <w:num w:numId="17" w16cid:durableId="2136943916">
    <w:abstractNumId w:val="23"/>
  </w:num>
  <w:num w:numId="18" w16cid:durableId="1213662475">
    <w:abstractNumId w:val="16"/>
  </w:num>
  <w:num w:numId="19" w16cid:durableId="591281063">
    <w:abstractNumId w:val="17"/>
  </w:num>
  <w:num w:numId="20" w16cid:durableId="499665146">
    <w:abstractNumId w:val="29"/>
  </w:num>
  <w:num w:numId="21" w16cid:durableId="18128227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0889415">
    <w:abstractNumId w:val="19"/>
  </w:num>
  <w:num w:numId="23" w16cid:durableId="712966696">
    <w:abstractNumId w:val="13"/>
  </w:num>
  <w:num w:numId="24" w16cid:durableId="296689848">
    <w:abstractNumId w:val="20"/>
  </w:num>
  <w:num w:numId="25" w16cid:durableId="669453496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84"/>
    <w:rsid w:val="00001F07"/>
    <w:rsid w:val="00013920"/>
    <w:rsid w:val="00031B91"/>
    <w:rsid w:val="0005102A"/>
    <w:rsid w:val="00056044"/>
    <w:rsid w:val="00057231"/>
    <w:rsid w:val="0006258C"/>
    <w:rsid w:val="00070E66"/>
    <w:rsid w:val="00080513"/>
    <w:rsid w:val="000A2488"/>
    <w:rsid w:val="000A5CCA"/>
    <w:rsid w:val="000B0480"/>
    <w:rsid w:val="000B39FB"/>
    <w:rsid w:val="000C1219"/>
    <w:rsid w:val="000C5042"/>
    <w:rsid w:val="000F125B"/>
    <w:rsid w:val="000F427F"/>
    <w:rsid w:val="00105BB6"/>
    <w:rsid w:val="00120EC4"/>
    <w:rsid w:val="001210FA"/>
    <w:rsid w:val="00140CB0"/>
    <w:rsid w:val="00152575"/>
    <w:rsid w:val="00152E8A"/>
    <w:rsid w:val="00157A04"/>
    <w:rsid w:val="00171168"/>
    <w:rsid w:val="001733BB"/>
    <w:rsid w:val="00176ED1"/>
    <w:rsid w:val="001A3ABA"/>
    <w:rsid w:val="001A4D6A"/>
    <w:rsid w:val="001C1AF1"/>
    <w:rsid w:val="001C65F0"/>
    <w:rsid w:val="001C6A24"/>
    <w:rsid w:val="001D4FDE"/>
    <w:rsid w:val="001E0E6C"/>
    <w:rsid w:val="002105FB"/>
    <w:rsid w:val="00240510"/>
    <w:rsid w:val="00251356"/>
    <w:rsid w:val="00251F48"/>
    <w:rsid w:val="00252EF9"/>
    <w:rsid w:val="00255EF6"/>
    <w:rsid w:val="00256486"/>
    <w:rsid w:val="0026215A"/>
    <w:rsid w:val="00272BF9"/>
    <w:rsid w:val="00273250"/>
    <w:rsid w:val="0027559A"/>
    <w:rsid w:val="002979C2"/>
    <w:rsid w:val="002A3A6A"/>
    <w:rsid w:val="002B2B4C"/>
    <w:rsid w:val="002C6815"/>
    <w:rsid w:val="002D4141"/>
    <w:rsid w:val="002E2BF1"/>
    <w:rsid w:val="002F52AC"/>
    <w:rsid w:val="00300BB5"/>
    <w:rsid w:val="00315213"/>
    <w:rsid w:val="00315F85"/>
    <w:rsid w:val="003554A7"/>
    <w:rsid w:val="00372D62"/>
    <w:rsid w:val="00374E9C"/>
    <w:rsid w:val="0038292B"/>
    <w:rsid w:val="003A21FE"/>
    <w:rsid w:val="003B49E2"/>
    <w:rsid w:val="003C46B9"/>
    <w:rsid w:val="003C49F9"/>
    <w:rsid w:val="003C5AEC"/>
    <w:rsid w:val="003D2441"/>
    <w:rsid w:val="003E5520"/>
    <w:rsid w:val="003F1FC2"/>
    <w:rsid w:val="00405D6A"/>
    <w:rsid w:val="00411B9C"/>
    <w:rsid w:val="00427AF9"/>
    <w:rsid w:val="004306DF"/>
    <w:rsid w:val="00443BBB"/>
    <w:rsid w:val="00446689"/>
    <w:rsid w:val="0044718D"/>
    <w:rsid w:val="0045713C"/>
    <w:rsid w:val="00463C12"/>
    <w:rsid w:val="00470055"/>
    <w:rsid w:val="0047261A"/>
    <w:rsid w:val="0047327B"/>
    <w:rsid w:val="004750F3"/>
    <w:rsid w:val="004811B5"/>
    <w:rsid w:val="00481386"/>
    <w:rsid w:val="004A27D7"/>
    <w:rsid w:val="004C4E6F"/>
    <w:rsid w:val="004E0266"/>
    <w:rsid w:val="004E576D"/>
    <w:rsid w:val="004E6276"/>
    <w:rsid w:val="004F0D0B"/>
    <w:rsid w:val="004F11CE"/>
    <w:rsid w:val="0050088B"/>
    <w:rsid w:val="00503C05"/>
    <w:rsid w:val="005043CD"/>
    <w:rsid w:val="00516734"/>
    <w:rsid w:val="00526784"/>
    <w:rsid w:val="005375FD"/>
    <w:rsid w:val="005436B5"/>
    <w:rsid w:val="00543D72"/>
    <w:rsid w:val="00553D61"/>
    <w:rsid w:val="005628CB"/>
    <w:rsid w:val="0057130C"/>
    <w:rsid w:val="00573CFF"/>
    <w:rsid w:val="00576B13"/>
    <w:rsid w:val="005804E5"/>
    <w:rsid w:val="005D55A8"/>
    <w:rsid w:val="005D6E9A"/>
    <w:rsid w:val="00605920"/>
    <w:rsid w:val="00616A4B"/>
    <w:rsid w:val="006263EF"/>
    <w:rsid w:val="00645F0F"/>
    <w:rsid w:val="00651AB2"/>
    <w:rsid w:val="006568FF"/>
    <w:rsid w:val="006909E0"/>
    <w:rsid w:val="00694B22"/>
    <w:rsid w:val="006B33B5"/>
    <w:rsid w:val="006B6308"/>
    <w:rsid w:val="006C4367"/>
    <w:rsid w:val="00703EFF"/>
    <w:rsid w:val="00723671"/>
    <w:rsid w:val="00731558"/>
    <w:rsid w:val="0074332D"/>
    <w:rsid w:val="00753D04"/>
    <w:rsid w:val="00763A09"/>
    <w:rsid w:val="00775A21"/>
    <w:rsid w:val="00790D3A"/>
    <w:rsid w:val="007B4804"/>
    <w:rsid w:val="007B7703"/>
    <w:rsid w:val="007D14CA"/>
    <w:rsid w:val="007E01FE"/>
    <w:rsid w:val="008052AD"/>
    <w:rsid w:val="00806945"/>
    <w:rsid w:val="008278FD"/>
    <w:rsid w:val="008360F1"/>
    <w:rsid w:val="0084643B"/>
    <w:rsid w:val="00853450"/>
    <w:rsid w:val="00861864"/>
    <w:rsid w:val="0088463C"/>
    <w:rsid w:val="008A5025"/>
    <w:rsid w:val="008B345B"/>
    <w:rsid w:val="008B6E67"/>
    <w:rsid w:val="008C2C95"/>
    <w:rsid w:val="008E070C"/>
    <w:rsid w:val="008E6C5B"/>
    <w:rsid w:val="00902181"/>
    <w:rsid w:val="0094472D"/>
    <w:rsid w:val="009448A0"/>
    <w:rsid w:val="00945B57"/>
    <w:rsid w:val="00956BDD"/>
    <w:rsid w:val="009A117C"/>
    <w:rsid w:val="009B3DD1"/>
    <w:rsid w:val="009B43C2"/>
    <w:rsid w:val="009B5A72"/>
    <w:rsid w:val="009C091F"/>
    <w:rsid w:val="009D2744"/>
    <w:rsid w:val="009D5DAD"/>
    <w:rsid w:val="009E3EAC"/>
    <w:rsid w:val="009F04C8"/>
    <w:rsid w:val="009F5D2F"/>
    <w:rsid w:val="00A20E2C"/>
    <w:rsid w:val="00A21077"/>
    <w:rsid w:val="00A215DB"/>
    <w:rsid w:val="00A24733"/>
    <w:rsid w:val="00A25677"/>
    <w:rsid w:val="00A326B6"/>
    <w:rsid w:val="00A41586"/>
    <w:rsid w:val="00A434BB"/>
    <w:rsid w:val="00A53E6D"/>
    <w:rsid w:val="00A55F10"/>
    <w:rsid w:val="00A65077"/>
    <w:rsid w:val="00A71C55"/>
    <w:rsid w:val="00A72AE4"/>
    <w:rsid w:val="00A80ABC"/>
    <w:rsid w:val="00A9406A"/>
    <w:rsid w:val="00A966F2"/>
    <w:rsid w:val="00A96BAB"/>
    <w:rsid w:val="00AB3216"/>
    <w:rsid w:val="00AB5885"/>
    <w:rsid w:val="00AC096B"/>
    <w:rsid w:val="00AC1679"/>
    <w:rsid w:val="00AC33E1"/>
    <w:rsid w:val="00AD1289"/>
    <w:rsid w:val="00B02730"/>
    <w:rsid w:val="00B208CF"/>
    <w:rsid w:val="00B41235"/>
    <w:rsid w:val="00B4392E"/>
    <w:rsid w:val="00B54D4F"/>
    <w:rsid w:val="00B600B2"/>
    <w:rsid w:val="00B65E13"/>
    <w:rsid w:val="00B710FE"/>
    <w:rsid w:val="00B762D6"/>
    <w:rsid w:val="00B863F7"/>
    <w:rsid w:val="00B95A6A"/>
    <w:rsid w:val="00BA1D5E"/>
    <w:rsid w:val="00BA26CF"/>
    <w:rsid w:val="00BA64A9"/>
    <w:rsid w:val="00BC74AF"/>
    <w:rsid w:val="00BD1FB6"/>
    <w:rsid w:val="00BE73B6"/>
    <w:rsid w:val="00BE795D"/>
    <w:rsid w:val="00C14253"/>
    <w:rsid w:val="00C168AD"/>
    <w:rsid w:val="00C64418"/>
    <w:rsid w:val="00C6719F"/>
    <w:rsid w:val="00CA102C"/>
    <w:rsid w:val="00CB1519"/>
    <w:rsid w:val="00CB3AA0"/>
    <w:rsid w:val="00CB5CBB"/>
    <w:rsid w:val="00CC2FBF"/>
    <w:rsid w:val="00CC4D4A"/>
    <w:rsid w:val="00CC788B"/>
    <w:rsid w:val="00CD6EF7"/>
    <w:rsid w:val="00CE2948"/>
    <w:rsid w:val="00CE4EEC"/>
    <w:rsid w:val="00CF1B1A"/>
    <w:rsid w:val="00D105AB"/>
    <w:rsid w:val="00D12EA5"/>
    <w:rsid w:val="00D20FC2"/>
    <w:rsid w:val="00D25FD3"/>
    <w:rsid w:val="00D31485"/>
    <w:rsid w:val="00D4611A"/>
    <w:rsid w:val="00D612DB"/>
    <w:rsid w:val="00D70767"/>
    <w:rsid w:val="00D77559"/>
    <w:rsid w:val="00D828A5"/>
    <w:rsid w:val="00D82A22"/>
    <w:rsid w:val="00DA0A0A"/>
    <w:rsid w:val="00DA3549"/>
    <w:rsid w:val="00DA59B3"/>
    <w:rsid w:val="00DB6751"/>
    <w:rsid w:val="00DC370A"/>
    <w:rsid w:val="00DC5AF5"/>
    <w:rsid w:val="00DD6E2E"/>
    <w:rsid w:val="00DE2A14"/>
    <w:rsid w:val="00DE653C"/>
    <w:rsid w:val="00DE7284"/>
    <w:rsid w:val="00DE79BC"/>
    <w:rsid w:val="00E1298D"/>
    <w:rsid w:val="00E2646E"/>
    <w:rsid w:val="00E320DD"/>
    <w:rsid w:val="00E52655"/>
    <w:rsid w:val="00E5359C"/>
    <w:rsid w:val="00E54A2A"/>
    <w:rsid w:val="00E61595"/>
    <w:rsid w:val="00E67A82"/>
    <w:rsid w:val="00E8021D"/>
    <w:rsid w:val="00E85CC6"/>
    <w:rsid w:val="00E95F68"/>
    <w:rsid w:val="00EA02E3"/>
    <w:rsid w:val="00EA29E9"/>
    <w:rsid w:val="00EB7972"/>
    <w:rsid w:val="00EB7F50"/>
    <w:rsid w:val="00EC3C5A"/>
    <w:rsid w:val="00ED20DA"/>
    <w:rsid w:val="00EE1889"/>
    <w:rsid w:val="00EE3B55"/>
    <w:rsid w:val="00F118BB"/>
    <w:rsid w:val="00F23205"/>
    <w:rsid w:val="00F3427E"/>
    <w:rsid w:val="00F43BF4"/>
    <w:rsid w:val="00F61FAD"/>
    <w:rsid w:val="00F64571"/>
    <w:rsid w:val="00F649B9"/>
    <w:rsid w:val="00F66DD7"/>
    <w:rsid w:val="00F8045D"/>
    <w:rsid w:val="00FA1D01"/>
    <w:rsid w:val="00FB0A3E"/>
    <w:rsid w:val="00FB2337"/>
    <w:rsid w:val="00FB3528"/>
    <w:rsid w:val="00FD393F"/>
    <w:rsid w:val="00FD6DC3"/>
    <w:rsid w:val="00FE0A84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9AE43"/>
  <w15:docId w15:val="{E5E98640-5A43-4FBA-90CC-D20AD541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5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46B9"/>
    <w:rPr>
      <w:rFonts w:ascii="Symbol" w:hAnsi="Symbol" w:cs="Symbol"/>
    </w:rPr>
  </w:style>
  <w:style w:type="character" w:customStyle="1" w:styleId="WW8Num2z0">
    <w:name w:val="WW8Num2z0"/>
    <w:rsid w:val="003C46B9"/>
    <w:rPr>
      <w:rFonts w:ascii="Symbol" w:hAnsi="Symbol" w:cs="Symbol"/>
    </w:rPr>
  </w:style>
  <w:style w:type="character" w:customStyle="1" w:styleId="WW8Num3z0">
    <w:name w:val="WW8Num3z0"/>
    <w:rsid w:val="003C46B9"/>
    <w:rPr>
      <w:rFonts w:ascii="Symbol" w:hAnsi="Symbol" w:cs="Symbol"/>
    </w:rPr>
  </w:style>
  <w:style w:type="character" w:customStyle="1" w:styleId="Absatz-Standardschriftart">
    <w:name w:val="Absatz-Standardschriftart"/>
    <w:rsid w:val="003C46B9"/>
  </w:style>
  <w:style w:type="character" w:customStyle="1" w:styleId="WW8Num6z0">
    <w:name w:val="WW8Num6z0"/>
    <w:rsid w:val="003C46B9"/>
    <w:rPr>
      <w:rFonts w:ascii="Symbol" w:eastAsia="Times New Roman" w:hAnsi="Symbol" w:cs="Symbol"/>
      <w:color w:val="auto"/>
      <w:sz w:val="24"/>
      <w:szCs w:val="24"/>
      <w:lang w:val="pl-PL" w:eastAsia="ar-SA" w:bidi="ar-SA"/>
    </w:rPr>
  </w:style>
  <w:style w:type="character" w:customStyle="1" w:styleId="WW8Num8z0">
    <w:name w:val="WW8Num8z0"/>
    <w:rsid w:val="003C46B9"/>
    <w:rPr>
      <w:rFonts w:ascii="Times New Roman" w:eastAsia="Calibri" w:hAnsi="Times New Roman" w:cs="Times New Roman"/>
      <w:i/>
      <w:color w:val="auto"/>
      <w:sz w:val="24"/>
      <w:szCs w:val="24"/>
      <w:lang w:val="pl-PL" w:eastAsia="ar-SA" w:bidi="ar-SA"/>
    </w:rPr>
  </w:style>
  <w:style w:type="character" w:customStyle="1" w:styleId="WW8Num9z0">
    <w:name w:val="WW8Num9z0"/>
    <w:rsid w:val="003C46B9"/>
    <w:rPr>
      <w:rFonts w:ascii="Symbol" w:eastAsia="Times New Roman" w:hAnsi="Symbol" w:cs="Symbol"/>
      <w:color w:val="auto"/>
      <w:sz w:val="24"/>
      <w:szCs w:val="24"/>
      <w:lang w:val="pl-PL" w:eastAsia="ar-SA" w:bidi="ar-SA"/>
    </w:rPr>
  </w:style>
  <w:style w:type="character" w:customStyle="1" w:styleId="Domylnaczcionkaakapitu2">
    <w:name w:val="Domyślna czcionka akapitu2"/>
    <w:rsid w:val="003C46B9"/>
  </w:style>
  <w:style w:type="character" w:customStyle="1" w:styleId="WW8Num4z0">
    <w:name w:val="WW8Num4z0"/>
    <w:rsid w:val="003C46B9"/>
  </w:style>
  <w:style w:type="character" w:customStyle="1" w:styleId="WW8Num5z0">
    <w:name w:val="WW8Num5z0"/>
    <w:rsid w:val="003C46B9"/>
  </w:style>
  <w:style w:type="character" w:customStyle="1" w:styleId="WW8Num7z0">
    <w:name w:val="WW8Num7z0"/>
    <w:rsid w:val="003C46B9"/>
  </w:style>
  <w:style w:type="character" w:customStyle="1" w:styleId="WW8Num10z0">
    <w:name w:val="WW8Num10z0"/>
    <w:rsid w:val="003C46B9"/>
  </w:style>
  <w:style w:type="character" w:customStyle="1" w:styleId="WW8Num11z0">
    <w:name w:val="WW8Num11z0"/>
    <w:rsid w:val="003C46B9"/>
  </w:style>
  <w:style w:type="character" w:customStyle="1" w:styleId="WW8Num11z1">
    <w:name w:val="WW8Num11z1"/>
    <w:rsid w:val="003C46B9"/>
  </w:style>
  <w:style w:type="character" w:customStyle="1" w:styleId="WW8Num11z2">
    <w:name w:val="WW8Num11z2"/>
    <w:rsid w:val="003C46B9"/>
  </w:style>
  <w:style w:type="character" w:customStyle="1" w:styleId="WW8Num11z3">
    <w:name w:val="WW8Num11z3"/>
    <w:rsid w:val="003C46B9"/>
  </w:style>
  <w:style w:type="character" w:customStyle="1" w:styleId="WW8Num11z4">
    <w:name w:val="WW8Num11z4"/>
    <w:rsid w:val="003C46B9"/>
  </w:style>
  <w:style w:type="character" w:customStyle="1" w:styleId="WW8Num11z5">
    <w:name w:val="WW8Num11z5"/>
    <w:rsid w:val="003C46B9"/>
  </w:style>
  <w:style w:type="character" w:customStyle="1" w:styleId="WW8Num11z6">
    <w:name w:val="WW8Num11z6"/>
    <w:rsid w:val="003C46B9"/>
  </w:style>
  <w:style w:type="character" w:customStyle="1" w:styleId="WW8Num11z7">
    <w:name w:val="WW8Num11z7"/>
    <w:rsid w:val="003C46B9"/>
  </w:style>
  <w:style w:type="character" w:customStyle="1" w:styleId="WW8Num11z8">
    <w:name w:val="WW8Num11z8"/>
    <w:rsid w:val="003C46B9"/>
  </w:style>
  <w:style w:type="character" w:customStyle="1" w:styleId="WW8Num12z0">
    <w:name w:val="WW8Num12z0"/>
    <w:rsid w:val="003C46B9"/>
  </w:style>
  <w:style w:type="character" w:customStyle="1" w:styleId="WW8Num12z1">
    <w:name w:val="WW8Num12z1"/>
    <w:rsid w:val="003C46B9"/>
  </w:style>
  <w:style w:type="character" w:customStyle="1" w:styleId="WW8Num12z2">
    <w:name w:val="WW8Num12z2"/>
    <w:rsid w:val="003C46B9"/>
  </w:style>
  <w:style w:type="character" w:customStyle="1" w:styleId="WW8Num12z3">
    <w:name w:val="WW8Num12z3"/>
    <w:rsid w:val="003C46B9"/>
  </w:style>
  <w:style w:type="character" w:customStyle="1" w:styleId="WW8Num12z4">
    <w:name w:val="WW8Num12z4"/>
    <w:rsid w:val="003C46B9"/>
  </w:style>
  <w:style w:type="character" w:customStyle="1" w:styleId="WW8Num12z5">
    <w:name w:val="WW8Num12z5"/>
    <w:rsid w:val="003C46B9"/>
  </w:style>
  <w:style w:type="character" w:customStyle="1" w:styleId="WW8Num12z6">
    <w:name w:val="WW8Num12z6"/>
    <w:rsid w:val="003C46B9"/>
  </w:style>
  <w:style w:type="character" w:customStyle="1" w:styleId="WW8Num12z7">
    <w:name w:val="WW8Num12z7"/>
    <w:rsid w:val="003C46B9"/>
  </w:style>
  <w:style w:type="character" w:customStyle="1" w:styleId="WW8Num12z8">
    <w:name w:val="WW8Num12z8"/>
    <w:rsid w:val="003C46B9"/>
  </w:style>
  <w:style w:type="character" w:customStyle="1" w:styleId="WW-Absatz-Standardschriftart">
    <w:name w:val="WW-Absatz-Standardschriftart"/>
    <w:rsid w:val="003C46B9"/>
  </w:style>
  <w:style w:type="character" w:customStyle="1" w:styleId="WW-Absatz-Standardschriftart1">
    <w:name w:val="WW-Absatz-Standardschriftart1"/>
    <w:rsid w:val="003C46B9"/>
  </w:style>
  <w:style w:type="character" w:customStyle="1" w:styleId="WW-Absatz-Standardschriftart11">
    <w:name w:val="WW-Absatz-Standardschriftart11"/>
    <w:rsid w:val="003C46B9"/>
  </w:style>
  <w:style w:type="character" w:customStyle="1" w:styleId="WW8Num2z1">
    <w:name w:val="WW8Num2z1"/>
    <w:rsid w:val="003C46B9"/>
    <w:rPr>
      <w:rFonts w:ascii="Courier New" w:hAnsi="Courier New" w:cs="Courier New"/>
    </w:rPr>
  </w:style>
  <w:style w:type="character" w:customStyle="1" w:styleId="WW8Num2z2">
    <w:name w:val="WW8Num2z2"/>
    <w:rsid w:val="003C46B9"/>
    <w:rPr>
      <w:rFonts w:ascii="Wingdings" w:hAnsi="Wingdings" w:cs="Wingdings"/>
    </w:rPr>
  </w:style>
  <w:style w:type="character" w:customStyle="1" w:styleId="WW8Num3z1">
    <w:name w:val="WW8Num3z1"/>
    <w:rsid w:val="003C46B9"/>
    <w:rPr>
      <w:rFonts w:ascii="Courier New" w:hAnsi="Courier New" w:cs="Courier New"/>
    </w:rPr>
  </w:style>
  <w:style w:type="character" w:customStyle="1" w:styleId="WW8Num3z2">
    <w:name w:val="WW8Num3z2"/>
    <w:rsid w:val="003C46B9"/>
    <w:rPr>
      <w:rFonts w:ascii="Wingdings" w:hAnsi="Wingdings" w:cs="Wingdings"/>
    </w:rPr>
  </w:style>
  <w:style w:type="character" w:customStyle="1" w:styleId="WW8Num4z1">
    <w:name w:val="WW8Num4z1"/>
    <w:rsid w:val="003C46B9"/>
    <w:rPr>
      <w:rFonts w:ascii="Courier New" w:hAnsi="Courier New" w:cs="Courier New"/>
    </w:rPr>
  </w:style>
  <w:style w:type="character" w:customStyle="1" w:styleId="WW8Num4z2">
    <w:name w:val="WW8Num4z2"/>
    <w:rsid w:val="003C46B9"/>
    <w:rPr>
      <w:rFonts w:ascii="Wingdings" w:hAnsi="Wingdings" w:cs="Wingdings"/>
    </w:rPr>
  </w:style>
  <w:style w:type="character" w:customStyle="1" w:styleId="WW8Num6z1">
    <w:name w:val="WW8Num6z1"/>
    <w:rsid w:val="003C46B9"/>
    <w:rPr>
      <w:rFonts w:ascii="Courier New" w:hAnsi="Courier New" w:cs="Courier New"/>
    </w:rPr>
  </w:style>
  <w:style w:type="character" w:customStyle="1" w:styleId="WW8Num6z2">
    <w:name w:val="WW8Num6z2"/>
    <w:rsid w:val="003C46B9"/>
    <w:rPr>
      <w:rFonts w:ascii="Wingdings" w:hAnsi="Wingdings" w:cs="Wingdings"/>
    </w:rPr>
  </w:style>
  <w:style w:type="character" w:customStyle="1" w:styleId="WW8Num7z1">
    <w:name w:val="WW8Num7z1"/>
    <w:rsid w:val="003C46B9"/>
    <w:rPr>
      <w:rFonts w:ascii="Courier New" w:hAnsi="Courier New" w:cs="Courier New"/>
    </w:rPr>
  </w:style>
  <w:style w:type="character" w:customStyle="1" w:styleId="WW8Num7z3">
    <w:name w:val="WW8Num7z3"/>
    <w:rsid w:val="003C46B9"/>
    <w:rPr>
      <w:rFonts w:ascii="Symbol" w:hAnsi="Symbol" w:cs="Symbol"/>
    </w:rPr>
  </w:style>
  <w:style w:type="character" w:customStyle="1" w:styleId="WW8Num15z0">
    <w:name w:val="WW8Num15z0"/>
    <w:rsid w:val="003C46B9"/>
    <w:rPr>
      <w:rFonts w:ascii="Symbol" w:hAnsi="Symbol" w:cs="Symbol"/>
    </w:rPr>
  </w:style>
  <w:style w:type="character" w:customStyle="1" w:styleId="WW8Num15z1">
    <w:name w:val="WW8Num15z1"/>
    <w:rsid w:val="003C46B9"/>
    <w:rPr>
      <w:rFonts w:ascii="Courier New" w:hAnsi="Courier New" w:cs="Courier New"/>
    </w:rPr>
  </w:style>
  <w:style w:type="character" w:customStyle="1" w:styleId="WW8Num15z2">
    <w:name w:val="WW8Num15z2"/>
    <w:rsid w:val="003C46B9"/>
    <w:rPr>
      <w:rFonts w:ascii="Wingdings" w:hAnsi="Wingdings" w:cs="Wingdings"/>
    </w:rPr>
  </w:style>
  <w:style w:type="character" w:customStyle="1" w:styleId="WW8Num17z0">
    <w:name w:val="WW8Num17z0"/>
    <w:rsid w:val="003C46B9"/>
    <w:rPr>
      <w:rFonts w:ascii="Symbol" w:hAnsi="Symbol" w:cs="Symbol"/>
    </w:rPr>
  </w:style>
  <w:style w:type="character" w:customStyle="1" w:styleId="WW8Num17z1">
    <w:name w:val="WW8Num17z1"/>
    <w:rsid w:val="003C46B9"/>
    <w:rPr>
      <w:rFonts w:ascii="Courier New" w:hAnsi="Courier New" w:cs="Courier New"/>
    </w:rPr>
  </w:style>
  <w:style w:type="character" w:customStyle="1" w:styleId="WW8Num17z2">
    <w:name w:val="WW8Num17z2"/>
    <w:rsid w:val="003C46B9"/>
    <w:rPr>
      <w:rFonts w:ascii="Wingdings" w:hAnsi="Wingdings" w:cs="Wingdings"/>
    </w:rPr>
  </w:style>
  <w:style w:type="character" w:customStyle="1" w:styleId="Domylnaczcionkaakapitu1">
    <w:name w:val="Domyślna czcionka akapitu1"/>
    <w:rsid w:val="003C46B9"/>
  </w:style>
  <w:style w:type="character" w:customStyle="1" w:styleId="Odwoaniedokomentarza1">
    <w:name w:val="Odwołanie do komentarza1"/>
    <w:rsid w:val="003C46B9"/>
    <w:rPr>
      <w:sz w:val="16"/>
      <w:szCs w:val="16"/>
    </w:rPr>
  </w:style>
  <w:style w:type="character" w:customStyle="1" w:styleId="TekstkomentarzaZnak">
    <w:name w:val="Tekst komentarza Znak"/>
    <w:uiPriority w:val="99"/>
    <w:rsid w:val="003C46B9"/>
    <w:rPr>
      <w:sz w:val="20"/>
      <w:szCs w:val="20"/>
    </w:rPr>
  </w:style>
  <w:style w:type="character" w:customStyle="1" w:styleId="TematkomentarzaZnak">
    <w:name w:val="Temat komentarza Znak"/>
    <w:uiPriority w:val="99"/>
    <w:rsid w:val="003C46B9"/>
    <w:rPr>
      <w:b/>
      <w:bCs/>
      <w:sz w:val="20"/>
      <w:szCs w:val="20"/>
    </w:rPr>
  </w:style>
  <w:style w:type="character" w:customStyle="1" w:styleId="TekstdymkaZnak">
    <w:name w:val="Tekst dymka Znak"/>
    <w:uiPriority w:val="99"/>
    <w:rsid w:val="003C46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3C46B9"/>
  </w:style>
  <w:style w:type="character" w:customStyle="1" w:styleId="StopkaZnak">
    <w:name w:val="Stopka Znak"/>
    <w:basedOn w:val="Domylnaczcionkaakapitu1"/>
    <w:uiPriority w:val="99"/>
    <w:rsid w:val="003C46B9"/>
  </w:style>
  <w:style w:type="character" w:customStyle="1" w:styleId="TekstprzypisukocowegoZnak">
    <w:name w:val="Tekst przypisu końcowego Znak"/>
    <w:rsid w:val="003C46B9"/>
  </w:style>
  <w:style w:type="character" w:customStyle="1" w:styleId="Znakiprzypiswkocowych">
    <w:name w:val="Znaki przypisów końcowych"/>
    <w:rsid w:val="003C46B9"/>
    <w:rPr>
      <w:vertAlign w:val="superscript"/>
    </w:rPr>
  </w:style>
  <w:style w:type="character" w:styleId="Hipercze">
    <w:name w:val="Hyperlink"/>
    <w:semiHidden/>
    <w:rsid w:val="003C46B9"/>
    <w:rPr>
      <w:color w:val="0000FF"/>
      <w:u w:val="single"/>
    </w:rPr>
  </w:style>
  <w:style w:type="character" w:styleId="Pogrubienie">
    <w:name w:val="Strong"/>
    <w:qFormat/>
    <w:rsid w:val="003C46B9"/>
    <w:rPr>
      <w:b/>
      <w:bCs/>
    </w:rPr>
  </w:style>
  <w:style w:type="character" w:customStyle="1" w:styleId="Znakinumeracji">
    <w:name w:val="Znaki numeracji"/>
    <w:rsid w:val="003C46B9"/>
  </w:style>
  <w:style w:type="character" w:customStyle="1" w:styleId="Symbolewypunktowania">
    <w:name w:val="Symbole wypunktowania"/>
    <w:rsid w:val="003C46B9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3C46B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C46B9"/>
    <w:pPr>
      <w:spacing w:after="120"/>
    </w:pPr>
  </w:style>
  <w:style w:type="paragraph" w:styleId="Lista">
    <w:name w:val="List"/>
    <w:basedOn w:val="Tekstpodstawowy"/>
    <w:semiHidden/>
    <w:rsid w:val="003C46B9"/>
    <w:rPr>
      <w:rFonts w:cs="Tahoma"/>
    </w:rPr>
  </w:style>
  <w:style w:type="paragraph" w:customStyle="1" w:styleId="Podpis1">
    <w:name w:val="Podpis1"/>
    <w:basedOn w:val="Normalny"/>
    <w:rsid w:val="003C46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C46B9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3C46B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ny"/>
    <w:rsid w:val="003C46B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Akapitzlist">
    <w:name w:val="List Paragraph"/>
    <w:basedOn w:val="Normalny"/>
    <w:qFormat/>
    <w:rsid w:val="003C46B9"/>
    <w:pPr>
      <w:ind w:left="720"/>
    </w:pPr>
  </w:style>
  <w:style w:type="paragraph" w:customStyle="1" w:styleId="Tekstkomentarza1">
    <w:name w:val="Tekst komentarza1"/>
    <w:basedOn w:val="Normalny"/>
    <w:rsid w:val="003C46B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sid w:val="003C46B9"/>
    <w:rPr>
      <w:b/>
      <w:bCs/>
    </w:rPr>
  </w:style>
  <w:style w:type="paragraph" w:styleId="Tekstdymka">
    <w:name w:val="Balloon Text"/>
    <w:basedOn w:val="Normalny"/>
    <w:uiPriority w:val="99"/>
    <w:rsid w:val="003C46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semiHidden/>
    <w:rsid w:val="003C46B9"/>
    <w:pPr>
      <w:spacing w:after="0" w:line="240" w:lineRule="auto"/>
    </w:pPr>
  </w:style>
  <w:style w:type="paragraph" w:styleId="Stopka">
    <w:name w:val="footer"/>
    <w:basedOn w:val="Normalny"/>
    <w:uiPriority w:val="99"/>
    <w:rsid w:val="003C46B9"/>
    <w:pPr>
      <w:spacing w:after="0" w:line="240" w:lineRule="auto"/>
    </w:pPr>
  </w:style>
  <w:style w:type="paragraph" w:styleId="NormalnyWeb">
    <w:name w:val="Normal (Web)"/>
    <w:basedOn w:val="Normalny"/>
    <w:rsid w:val="003C46B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semiHidden/>
    <w:rsid w:val="003C46B9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rsid w:val="003C46B9"/>
    <w:pPr>
      <w:suppressLineNumbers/>
    </w:pPr>
  </w:style>
  <w:style w:type="paragraph" w:customStyle="1" w:styleId="Nagwektabeli">
    <w:name w:val="Nagłówek tabeli"/>
    <w:basedOn w:val="Zawartotabeli"/>
    <w:rsid w:val="003C46B9"/>
    <w:pPr>
      <w:jc w:val="center"/>
    </w:pPr>
    <w:rPr>
      <w:b/>
      <w:bCs/>
      <w:i/>
      <w:iCs/>
    </w:rPr>
  </w:style>
  <w:style w:type="character" w:styleId="Odwoaniedokomentarza">
    <w:name w:val="annotation reference"/>
    <w:uiPriority w:val="99"/>
    <w:semiHidden/>
    <w:unhideWhenUsed/>
    <w:rsid w:val="0047261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7261A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47261A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463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E61595"/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E61595"/>
    <w:rPr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E61595"/>
    <w:rPr>
      <w:rFonts w:ascii="Arial" w:eastAsia="Arial" w:hAnsi="Arial" w:cs="Arial"/>
      <w:color w:val="000000"/>
      <w:sz w:val="18"/>
      <w:szCs w:val="18"/>
      <w:shd w:val="clear" w:color="auto" w:fill="FFFFFF"/>
      <w:lang w:eastAsia="pl-PL"/>
    </w:rPr>
  </w:style>
  <w:style w:type="paragraph" w:customStyle="1" w:styleId="Teksttreci0">
    <w:name w:val="Tekst treści"/>
    <w:basedOn w:val="Normalny"/>
    <w:link w:val="Teksttreci"/>
    <w:rsid w:val="00E61595"/>
    <w:pPr>
      <w:widowControl w:val="0"/>
      <w:shd w:val="clear" w:color="auto" w:fill="FFFFFF"/>
      <w:suppressAutoHyphens w:val="0"/>
      <w:spacing w:after="0" w:line="320" w:lineRule="exact"/>
      <w:ind w:hanging="820"/>
      <w:jc w:val="center"/>
    </w:pPr>
    <w:rPr>
      <w:rFonts w:ascii="Arial" w:eastAsia="Arial" w:hAnsi="Arial" w:cs="Arial"/>
      <w:color w:val="000000"/>
      <w:sz w:val="18"/>
      <w:szCs w:val="18"/>
      <w:lang w:eastAsia="pl-PL"/>
    </w:rPr>
  </w:style>
  <w:style w:type="paragraph" w:customStyle="1" w:styleId="Pa18">
    <w:name w:val="Pa18"/>
    <w:basedOn w:val="Normalny"/>
    <w:next w:val="Normalny"/>
    <w:uiPriority w:val="99"/>
    <w:rsid w:val="00E61595"/>
    <w:pPr>
      <w:suppressAutoHyphens w:val="0"/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615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909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DD49-8FD7-4253-8E02-C81614B8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PMWSZ w Opolu</Company>
  <LinksUpToDate>false</LinksUpToDate>
  <CharactersWithSpaces>9210</CharactersWithSpaces>
  <SharedDoc>false</SharedDoc>
  <HLinks>
    <vt:vector size="18" baseType="variant">
      <vt:variant>
        <vt:i4>6160410</vt:i4>
      </vt:variant>
      <vt:variant>
        <vt:i4>6</vt:i4>
      </vt:variant>
      <vt:variant>
        <vt:i4>0</vt:i4>
      </vt:variant>
      <vt:variant>
        <vt:i4>5</vt:i4>
      </vt:variant>
      <vt:variant>
        <vt:lpwstr>http://www.bookmaster.pl/nefrologia,noworodka/redakcja,maria,borszewska,kornacka,maria,roszkowska,blaim/ksiazka/788117.xhtml</vt:lpwstr>
      </vt:variant>
      <vt:variant>
        <vt:lpwstr/>
      </vt:variant>
      <vt:variant>
        <vt:i4>1638411</vt:i4>
      </vt:variant>
      <vt:variant>
        <vt:i4>3</vt:i4>
      </vt:variant>
      <vt:variant>
        <vt:i4>0</vt:i4>
      </vt:variant>
      <vt:variant>
        <vt:i4>5</vt:i4>
      </vt:variant>
      <vt:variant>
        <vt:lpwstr>http://www.bookmaster.pl/resuscytacja,noworodka/ksiazka/720095.xhtml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http://www.bookmaster.pl/neonatologia,atlas/czyzewska,malgorzata,mazurak,magdalena,paluszynska,dorota/ksiazka/636460.xhtml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Piotr Jerzy Gurowiec</cp:lastModifiedBy>
  <cp:revision>2</cp:revision>
  <cp:lastPrinted>2019-09-18T17:54:00Z</cp:lastPrinted>
  <dcterms:created xsi:type="dcterms:W3CDTF">2022-05-26T14:26:00Z</dcterms:created>
  <dcterms:modified xsi:type="dcterms:W3CDTF">2022-05-26T14:26:00Z</dcterms:modified>
</cp:coreProperties>
</file>